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915EA" w14:textId="6931E516" w:rsidR="00CE395A" w:rsidRDefault="00CE395A" w:rsidP="00E36AFD">
      <w:pPr>
        <w:pStyle w:val="Puesto"/>
        <w:jc w:val="left"/>
      </w:pPr>
      <w:r>
        <w:t xml:space="preserve">ANEXO </w:t>
      </w:r>
      <w:r w:rsidR="00D715C2">
        <w:t>1</w:t>
      </w:r>
      <w:r>
        <w:t xml:space="preserve">. </w:t>
      </w:r>
      <w:r w:rsidR="00866943">
        <w:t>DESCRIPCIÓN Y ESPECIFICACIONES TÉCNICAS MÍNIMAS</w:t>
      </w:r>
    </w:p>
    <w:p w14:paraId="48E772BD" w14:textId="77777777" w:rsidR="00CE395A" w:rsidRPr="00CE395A" w:rsidRDefault="00CE395A" w:rsidP="00CE395A">
      <w:pPr>
        <w:pStyle w:val="H2-SubttuloSAS"/>
      </w:pPr>
    </w:p>
    <w:p w14:paraId="141EE79D" w14:textId="77777777" w:rsidR="00BD511F" w:rsidRDefault="00BD511F" w:rsidP="00CE395A">
      <w:pPr>
        <w:pStyle w:val="Puesto"/>
        <w:sectPr w:rsidR="00BD511F" w:rsidSect="008D3BC7">
          <w:headerReference w:type="default" r:id="rId8"/>
          <w:type w:val="continuous"/>
          <w:pgSz w:w="11906" w:h="16838"/>
          <w:pgMar w:top="1985" w:right="1304" w:bottom="1418" w:left="1134" w:header="709" w:footer="709" w:gutter="0"/>
          <w:cols w:space="708"/>
          <w:docGrid w:linePitch="360"/>
        </w:sectPr>
      </w:pPr>
    </w:p>
    <w:p w14:paraId="5F0FFED0" w14:textId="77777777" w:rsidR="00F064CB" w:rsidRDefault="00F064CB" w:rsidP="001728F0">
      <w:pPr>
        <w:sectPr w:rsidR="00F064CB" w:rsidSect="00F064CB">
          <w:headerReference w:type="default" r:id="rId9"/>
          <w:footerReference w:type="default" r:id="rId10"/>
          <w:pgSz w:w="11906" w:h="16838"/>
          <w:pgMar w:top="1985" w:right="1304" w:bottom="1418" w:left="1134" w:header="709" w:footer="709" w:gutter="0"/>
          <w:pgNumType w:start="2"/>
          <w:cols w:space="708"/>
          <w:docGrid w:linePitch="360"/>
        </w:sectPr>
      </w:pPr>
    </w:p>
    <w:p w14:paraId="271FCDF9" w14:textId="07B3BC65" w:rsidR="003D4411" w:rsidRDefault="003D4411" w:rsidP="003D4411">
      <w:pPr>
        <w:pStyle w:val="H4-Entrada"/>
      </w:pPr>
      <w:r>
        <w:lastRenderedPageBreak/>
        <w:t>OBJETO</w:t>
      </w:r>
    </w:p>
    <w:p w14:paraId="79967747" w14:textId="4538AA66" w:rsidR="001728F0" w:rsidRDefault="001728F0" w:rsidP="003D4411">
      <w:pPr>
        <w:spacing w:line="360" w:lineRule="auto"/>
      </w:pPr>
      <w:r>
        <w:t xml:space="preserve">El objeto del presente anexo es describir las Prescripciones Técnicas mínimas que debe reunir el equipamiento </w:t>
      </w:r>
      <w:r w:rsidR="00900775">
        <w:t>objeto del contrato</w:t>
      </w:r>
      <w:r>
        <w:t xml:space="preserve"> con destino a la ampliación</w:t>
      </w:r>
      <w:r w:rsidR="003D4411">
        <w:t xml:space="preserve"> y reforma </w:t>
      </w:r>
      <w:r>
        <w:t xml:space="preserve">del Hospital Costa del Sol, centro dependiente </w:t>
      </w:r>
      <w:r w:rsidR="00B73E25">
        <w:t>del SAS</w:t>
      </w:r>
      <w:r>
        <w:t>.</w:t>
      </w:r>
    </w:p>
    <w:p w14:paraId="1C6AD867" w14:textId="77777777" w:rsidR="001728F0" w:rsidRDefault="001728F0" w:rsidP="003D4411">
      <w:pPr>
        <w:spacing w:line="360" w:lineRule="auto"/>
      </w:pPr>
      <w:r>
        <w:t>Los equipos a suministrar tendrán que cumplir con las especificaciones técnicas, composición y características establecidas como mínimas en el presente documento. Si alguna de las características establecidas en las especificaciones técnicas determinara una marca o modelo exclusivo, éstas serán tomadas únicamente como guía u orientación, sin que el hecho de no ajustarse exactamente sea causa de exclusión. De la misma forma, si el proveedor oferta un equipo con una configuración de características técnicas alternativa a la especificada en las prescripciones técnicas mínimas que garantice que cumple o supera la funcionalidad exigida por las mismas, éste deberá realizar una justificación técnica del cumplimiento de la funcionalidad y la especificación de esta configuración alternativa para ser evaluada durante el proceso de valoración de ofertas.</w:t>
      </w:r>
    </w:p>
    <w:p w14:paraId="7F6F5F94" w14:textId="77777777" w:rsidR="001728F0" w:rsidRDefault="001728F0" w:rsidP="003D4411">
      <w:pPr>
        <w:spacing w:line="360" w:lineRule="auto"/>
      </w:pPr>
      <w:r>
        <w:t>Los términos seguidamente descritos forman parte inseparable y son de igual cumplimiento para todos los licitadores del concurso.</w:t>
      </w:r>
    </w:p>
    <w:p w14:paraId="56AF3DB0" w14:textId="4D6F1BE2" w:rsidR="001728F0" w:rsidRDefault="001728F0" w:rsidP="003D4411">
      <w:pPr>
        <w:spacing w:line="360" w:lineRule="auto"/>
      </w:pPr>
      <w:r>
        <w:t>Con objeto de facilitar y agilizar lo descrito en los textos anteriores, los licitadores deberán cumplimentar la Tabla de Datos técnicos del equipo en el fichero Excel que estará a disposición de los licitadores junto con el resto de documentación del expediente.</w:t>
      </w:r>
    </w:p>
    <w:p w14:paraId="6958B6FD" w14:textId="3613091C" w:rsidR="00EE3967" w:rsidRDefault="00EE3967" w:rsidP="00EE5710">
      <w:pPr>
        <w:spacing w:line="360" w:lineRule="auto"/>
        <w:rPr>
          <w:rStyle w:val="H4-EntradaCar"/>
        </w:rPr>
      </w:pPr>
      <w:r>
        <w:br w:type="page"/>
      </w:r>
      <w:r w:rsidR="00EA10E1" w:rsidRPr="00521656">
        <w:rPr>
          <w:rStyle w:val="H4-EntradaCar"/>
        </w:rPr>
        <w:lastRenderedPageBreak/>
        <w:t>PRESCRIPCIONES TÉCNICAS MÍNIMAS</w:t>
      </w:r>
    </w:p>
    <w:p w14:paraId="1D23245B" w14:textId="2336EC67" w:rsidR="00F21566" w:rsidRPr="00A92524" w:rsidRDefault="008A2A92" w:rsidP="00EE5710">
      <w:pPr>
        <w:pStyle w:val="H5-Entrada"/>
        <w:spacing w:line="360" w:lineRule="auto"/>
      </w:pPr>
      <w:r w:rsidRPr="00A92524">
        <w:t xml:space="preserve">LOTE 1. </w:t>
      </w:r>
      <w:r w:rsidR="001C54AD" w:rsidRPr="00A92524">
        <w:t>LÁSER DE CO2 QUIRÚRGICO</w:t>
      </w:r>
    </w:p>
    <w:p w14:paraId="518562E3" w14:textId="527BB5E5" w:rsidR="001C54AD" w:rsidRPr="00A92524" w:rsidRDefault="001C54AD" w:rsidP="005C7C72">
      <w:pPr>
        <w:spacing w:line="360" w:lineRule="auto"/>
        <w:rPr>
          <w:szCs w:val="20"/>
        </w:rPr>
      </w:pPr>
      <w:r w:rsidRPr="00A92524">
        <w:rPr>
          <w:szCs w:val="20"/>
        </w:rPr>
        <w:t>Láser de CO2 quirúrgico con uso compartido con especialidades de Dermatología, Ginecología y otras especialidades, con las siguientes características técnicas mínimas:</w:t>
      </w:r>
    </w:p>
    <w:p w14:paraId="3E0BFF64" w14:textId="038FBF03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Equipo con aplicaciones quirúrgicas dermatológicas, ginecológicas y otros procedimientos quirúrgicos.</w:t>
      </w:r>
    </w:p>
    <w:p w14:paraId="3C9F7D0E" w14:textId="6FE730DF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 xml:space="preserve">Potencia ajustable. Potencia máxima que alcance, al menos los </w:t>
      </w:r>
      <w:r w:rsidR="00296CCB">
        <w:rPr>
          <w:szCs w:val="20"/>
        </w:rPr>
        <w:t>3</w:t>
      </w:r>
      <w:r w:rsidRPr="00A92524">
        <w:rPr>
          <w:szCs w:val="20"/>
        </w:rPr>
        <w:t>0W, en modo continuo y pulsado.</w:t>
      </w:r>
    </w:p>
    <w:p w14:paraId="382E3A87" w14:textId="3EEEA37A" w:rsidR="001C54AD" w:rsidRPr="004A393E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  <w:lang w:val="pt-PT"/>
        </w:rPr>
      </w:pPr>
      <w:r w:rsidRPr="004A393E">
        <w:rPr>
          <w:szCs w:val="20"/>
          <w:lang w:val="pt-PT"/>
        </w:rPr>
        <w:t>Longitud de onda de 10.600 nm,</w:t>
      </w:r>
    </w:p>
    <w:p w14:paraId="64025ACE" w14:textId="3B5BE921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Rayo guía de diodo rojo para dirigir el láser y regulable en intensidad.</w:t>
      </w:r>
    </w:p>
    <w:p w14:paraId="500B79D1" w14:textId="03F98642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Pantalla táctil a color integrada en el equipo.</w:t>
      </w:r>
    </w:p>
    <w:p w14:paraId="16A04275" w14:textId="6B025370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Modos de trabajos continuos y pulsados.</w:t>
      </w:r>
    </w:p>
    <w:p w14:paraId="5347D0B8" w14:textId="2EECDD9B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Brazo articulado con conducción por espejos, de 6 o más articulaciones y plegable, facilitando el manejo y configuración en cualquier posición.</w:t>
      </w:r>
    </w:p>
    <w:p w14:paraId="660D43FB" w14:textId="334A4B2D" w:rsidR="00296CCB" w:rsidRPr="00296CCB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Sistema de refrigeración cerrado</w:t>
      </w:r>
    </w:p>
    <w:p w14:paraId="505F36A4" w14:textId="4E7FBC30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Con botón de emergencia.</w:t>
      </w:r>
    </w:p>
    <w:p w14:paraId="15634D50" w14:textId="2B6D143E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 xml:space="preserve">Consola </w:t>
      </w:r>
      <w:proofErr w:type="spellStart"/>
      <w:r w:rsidRPr="00A92524">
        <w:rPr>
          <w:szCs w:val="20"/>
        </w:rPr>
        <w:t>rodable</w:t>
      </w:r>
      <w:proofErr w:type="spellEnd"/>
      <w:r w:rsidRPr="00A92524">
        <w:rPr>
          <w:szCs w:val="20"/>
        </w:rPr>
        <w:t xml:space="preserve"> con</w:t>
      </w:r>
      <w:r w:rsidR="0006470F" w:rsidRPr="00A92524">
        <w:rPr>
          <w:szCs w:val="20"/>
        </w:rPr>
        <w:t xml:space="preserve"> sistema de</w:t>
      </w:r>
      <w:r w:rsidRPr="00A92524">
        <w:rPr>
          <w:szCs w:val="20"/>
        </w:rPr>
        <w:t xml:space="preserve"> bloqueo</w:t>
      </w:r>
      <w:r w:rsidR="0006470F" w:rsidRPr="00A92524">
        <w:rPr>
          <w:szCs w:val="20"/>
        </w:rPr>
        <w:t>.</w:t>
      </w:r>
    </w:p>
    <w:p w14:paraId="4B45EE46" w14:textId="3EC805E6" w:rsidR="001C54AD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 xml:space="preserve">Inclusión de </w:t>
      </w:r>
      <w:proofErr w:type="spellStart"/>
      <w:r w:rsidRPr="00A92524">
        <w:rPr>
          <w:szCs w:val="20"/>
        </w:rPr>
        <w:t>micromanipulador</w:t>
      </w:r>
      <w:proofErr w:type="spellEnd"/>
      <w:r w:rsidRPr="00A92524">
        <w:rPr>
          <w:szCs w:val="20"/>
        </w:rPr>
        <w:t>:</w:t>
      </w:r>
    </w:p>
    <w:p w14:paraId="1A97161C" w14:textId="3F5196D4" w:rsidR="001C54AD" w:rsidRPr="00A92524" w:rsidRDefault="001C54AD" w:rsidP="005C7C72">
      <w:pPr>
        <w:pStyle w:val="Prrafodelista"/>
        <w:numPr>
          <w:ilvl w:val="1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 xml:space="preserve">Adaptable a los principales microscopios y </w:t>
      </w:r>
      <w:proofErr w:type="spellStart"/>
      <w:r w:rsidRPr="00A92524">
        <w:rPr>
          <w:szCs w:val="20"/>
        </w:rPr>
        <w:t>colposcopios</w:t>
      </w:r>
      <w:proofErr w:type="spellEnd"/>
      <w:r w:rsidRPr="00A92524">
        <w:rPr>
          <w:szCs w:val="20"/>
        </w:rPr>
        <w:t xml:space="preserve"> del mercado.</w:t>
      </w:r>
    </w:p>
    <w:p w14:paraId="38141A88" w14:textId="6F32C368" w:rsidR="001C54AD" w:rsidRPr="00A92524" w:rsidRDefault="001C54AD" w:rsidP="005C7C72">
      <w:pPr>
        <w:pStyle w:val="Prrafodelista"/>
        <w:numPr>
          <w:ilvl w:val="1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Permite ajuste de la distancia focal.</w:t>
      </w:r>
    </w:p>
    <w:p w14:paraId="0167A033" w14:textId="6EB0304E" w:rsidR="00383EF0" w:rsidRPr="00A92524" w:rsidRDefault="001C54AD" w:rsidP="005C7C72">
      <w:pPr>
        <w:pStyle w:val="Prrafodelista"/>
        <w:numPr>
          <w:ilvl w:val="0"/>
          <w:numId w:val="2"/>
        </w:numPr>
        <w:spacing w:line="360" w:lineRule="auto"/>
        <w:rPr>
          <w:szCs w:val="20"/>
        </w:rPr>
      </w:pPr>
      <w:r w:rsidRPr="00A92524">
        <w:rPr>
          <w:szCs w:val="20"/>
        </w:rPr>
        <w:t>Escáner o escáneres con uso para aplicaciones quirúrgi</w:t>
      </w:r>
      <w:r w:rsidR="00E157B5" w:rsidRPr="00A92524">
        <w:rPr>
          <w:szCs w:val="20"/>
        </w:rPr>
        <w:t>c</w:t>
      </w:r>
      <w:r w:rsidRPr="00A92524">
        <w:rPr>
          <w:szCs w:val="20"/>
        </w:rPr>
        <w:t>as, ginecológicas y dermatológicas con diversos patrones de escaneo, seleccionables desde la pantalla de tratamiento.</w:t>
      </w:r>
    </w:p>
    <w:p w14:paraId="663DDF3F" w14:textId="6E7018C8" w:rsidR="00383EF0" w:rsidRPr="00A92524" w:rsidRDefault="00383EF0" w:rsidP="005C7C72">
      <w:pPr>
        <w:spacing w:line="360" w:lineRule="auto"/>
        <w:rPr>
          <w:szCs w:val="20"/>
        </w:rPr>
      </w:pPr>
      <w:r w:rsidRPr="00A92524">
        <w:rPr>
          <w:szCs w:val="20"/>
        </w:rPr>
        <w:t>Algunos de los accesorios que se deben incluir, sin perjuicio de que el equipo debe incluir todos los accesorios necesarios para su correcto funcionamiento, son:</w:t>
      </w:r>
    </w:p>
    <w:p w14:paraId="5D7394E9" w14:textId="65F1957C" w:rsidR="001C54AD" w:rsidRPr="00A92524" w:rsidRDefault="001C54AD" w:rsidP="004A393E">
      <w:pPr>
        <w:pStyle w:val="Prrafodelista"/>
        <w:numPr>
          <w:ilvl w:val="0"/>
          <w:numId w:val="62"/>
        </w:numPr>
        <w:spacing w:line="360" w:lineRule="auto"/>
        <w:rPr>
          <w:szCs w:val="20"/>
        </w:rPr>
      </w:pPr>
      <w:r w:rsidRPr="00A92524">
        <w:rPr>
          <w:szCs w:val="20"/>
        </w:rPr>
        <w:t>Piezas y terminales para tratamientos ginecológicos.</w:t>
      </w:r>
    </w:p>
    <w:p w14:paraId="0000A356" w14:textId="4BAED85D" w:rsidR="001C54AD" w:rsidRPr="00A92524" w:rsidRDefault="001C54AD" w:rsidP="004A393E">
      <w:pPr>
        <w:pStyle w:val="Prrafodelista"/>
        <w:numPr>
          <w:ilvl w:val="0"/>
          <w:numId w:val="62"/>
        </w:numPr>
        <w:spacing w:line="360" w:lineRule="auto"/>
        <w:rPr>
          <w:szCs w:val="20"/>
        </w:rPr>
      </w:pPr>
      <w:r w:rsidRPr="00A92524">
        <w:rPr>
          <w:szCs w:val="20"/>
        </w:rPr>
        <w:t>Piezas y terminales para tratamientos dermatológicos.</w:t>
      </w:r>
    </w:p>
    <w:p w14:paraId="0DAF43E0" w14:textId="1DB67656" w:rsidR="001C54AD" w:rsidRPr="00A92524" w:rsidRDefault="001C54AD" w:rsidP="004A393E">
      <w:pPr>
        <w:pStyle w:val="Prrafodelista"/>
        <w:numPr>
          <w:ilvl w:val="0"/>
          <w:numId w:val="62"/>
        </w:numPr>
        <w:spacing w:line="360" w:lineRule="auto"/>
        <w:rPr>
          <w:szCs w:val="20"/>
        </w:rPr>
      </w:pPr>
      <w:r w:rsidRPr="00A92524">
        <w:rPr>
          <w:szCs w:val="20"/>
        </w:rPr>
        <w:t>Piezas y terminales para tratamiento quirúrgicos generales.</w:t>
      </w:r>
    </w:p>
    <w:p w14:paraId="7BE68D97" w14:textId="5C1985E9" w:rsidR="001C54AD" w:rsidRPr="00A92524" w:rsidRDefault="001C54AD" w:rsidP="004A393E">
      <w:pPr>
        <w:pStyle w:val="Prrafodelista"/>
        <w:numPr>
          <w:ilvl w:val="0"/>
          <w:numId w:val="62"/>
        </w:numPr>
        <w:spacing w:line="360" w:lineRule="auto"/>
        <w:rPr>
          <w:szCs w:val="20"/>
        </w:rPr>
      </w:pPr>
      <w:r w:rsidRPr="00A92524">
        <w:rPr>
          <w:szCs w:val="20"/>
        </w:rPr>
        <w:t>Gafas de protección de usuarios.</w:t>
      </w:r>
    </w:p>
    <w:p w14:paraId="5A0A0409" w14:textId="5D1D9068" w:rsidR="001C6297" w:rsidRPr="00A92524" w:rsidRDefault="001C6297" w:rsidP="00EE5710">
      <w:pPr>
        <w:pStyle w:val="H5-Entrada"/>
        <w:spacing w:line="360" w:lineRule="auto"/>
      </w:pPr>
      <w:r w:rsidRPr="00A92524">
        <w:t xml:space="preserve">LOTE 2. </w:t>
      </w:r>
      <w:r w:rsidR="0006470F" w:rsidRPr="00A92524">
        <w:t>LÁSER N</w:t>
      </w:r>
      <w:r w:rsidR="00BE7D85">
        <w:t>EODIMIO</w:t>
      </w:r>
      <w:r w:rsidR="0006470F" w:rsidRPr="00A92524">
        <w:t xml:space="preserve"> YAG/IPL PARA DERMATOLOGÍA</w:t>
      </w:r>
    </w:p>
    <w:p w14:paraId="196B1711" w14:textId="7C987774" w:rsidR="0006470F" w:rsidRPr="00A92524" w:rsidRDefault="0006470F" w:rsidP="005C7C72">
      <w:pPr>
        <w:spacing w:line="360" w:lineRule="auto"/>
      </w:pPr>
      <w:r w:rsidRPr="00A92524">
        <w:t xml:space="preserve">Láser de Neodimio </w:t>
      </w:r>
      <w:proofErr w:type="spellStart"/>
      <w:r w:rsidRPr="00A92524">
        <w:t>Yag</w:t>
      </w:r>
      <w:proofErr w:type="spellEnd"/>
      <w:r w:rsidRPr="00A92524">
        <w:t xml:space="preserve"> con luz pulsada para aplicaciones dermatológicas con las siguientes características técnicas mínimas:</w:t>
      </w:r>
    </w:p>
    <w:p w14:paraId="002B9C86" w14:textId="2CDDD8F1" w:rsidR="0006470F" w:rsidRPr="00A92524" w:rsidRDefault="0006470F" w:rsidP="005C7C72">
      <w:pPr>
        <w:pStyle w:val="Prrafodelista"/>
        <w:numPr>
          <w:ilvl w:val="0"/>
          <w:numId w:val="5"/>
        </w:numPr>
        <w:spacing w:line="360" w:lineRule="auto"/>
      </w:pPr>
      <w:r w:rsidRPr="00A92524">
        <w:t>Consola:</w:t>
      </w:r>
    </w:p>
    <w:p w14:paraId="55D870D0" w14:textId="71BD0855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 xml:space="preserve">Cambio de luz pulsada a </w:t>
      </w:r>
      <w:r w:rsidR="00655CDF" w:rsidRPr="00A92524">
        <w:t>Nd: YAG</w:t>
      </w:r>
      <w:r w:rsidRPr="00A92524">
        <w:t xml:space="preserve"> por pantalla sin necesidad de apagar el dispositivo.</w:t>
      </w:r>
    </w:p>
    <w:p w14:paraId="55BD7CC2" w14:textId="3D005D46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Disparo a través de pedal y/o pieza de mano.</w:t>
      </w:r>
    </w:p>
    <w:p w14:paraId="52072211" w14:textId="622910E7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Sistema de refrigeración.</w:t>
      </w:r>
    </w:p>
    <w:p w14:paraId="5C7A6487" w14:textId="12AE52B6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 xml:space="preserve">Equipo </w:t>
      </w:r>
      <w:proofErr w:type="spellStart"/>
      <w:r w:rsidRPr="00A92524">
        <w:t>rodable</w:t>
      </w:r>
      <w:proofErr w:type="spellEnd"/>
      <w:r w:rsidRPr="00A92524">
        <w:t xml:space="preserve"> con sistema de bloqueo.</w:t>
      </w:r>
    </w:p>
    <w:p w14:paraId="44A7CED5" w14:textId="747640C8" w:rsidR="0006470F" w:rsidRPr="00A92524" w:rsidRDefault="0006470F" w:rsidP="005C7C72">
      <w:pPr>
        <w:pStyle w:val="Prrafodelista"/>
        <w:numPr>
          <w:ilvl w:val="0"/>
          <w:numId w:val="5"/>
        </w:numPr>
        <w:spacing w:line="360" w:lineRule="auto"/>
      </w:pPr>
      <w:r w:rsidRPr="00A92524">
        <w:t xml:space="preserve">Pieza de mano </w:t>
      </w:r>
      <w:r w:rsidR="00655CDF" w:rsidRPr="00A92524">
        <w:t>ND: YAG</w:t>
      </w:r>
      <w:r w:rsidRPr="00A92524">
        <w:t>:</w:t>
      </w:r>
    </w:p>
    <w:p w14:paraId="3802DF10" w14:textId="5239D5B9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Tecnología de granate Itrio y aluminio dopado con impurezas de Neodimio (ND</w:t>
      </w:r>
      <w:proofErr w:type="gramStart"/>
      <w:r w:rsidR="00A6077A">
        <w:t>:</w:t>
      </w:r>
      <w:r w:rsidRPr="00A92524">
        <w:t>YAG</w:t>
      </w:r>
      <w:proofErr w:type="gramEnd"/>
      <w:r w:rsidRPr="00A92524">
        <w:t>).</w:t>
      </w:r>
    </w:p>
    <w:p w14:paraId="018883F4" w14:textId="53A0A440" w:rsidR="0006470F" w:rsidRPr="004A393E" w:rsidRDefault="0006470F" w:rsidP="005C7C72">
      <w:pPr>
        <w:pStyle w:val="Prrafodelista"/>
        <w:numPr>
          <w:ilvl w:val="1"/>
          <w:numId w:val="5"/>
        </w:numPr>
        <w:spacing w:line="360" w:lineRule="auto"/>
        <w:rPr>
          <w:lang w:val="pt-PT"/>
        </w:rPr>
      </w:pPr>
      <w:r w:rsidRPr="004A393E">
        <w:rPr>
          <w:lang w:val="pt-PT"/>
        </w:rPr>
        <w:t>Longitud de onda de 1.064 nm.</w:t>
      </w:r>
    </w:p>
    <w:p w14:paraId="54CA1F03" w14:textId="038D3A52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Spot de tamaños regulables, al menos entre 3 tamaños distintos. Indicar tamaños.</w:t>
      </w:r>
    </w:p>
    <w:p w14:paraId="5C031D33" w14:textId="5E1E3BE1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Fluencia máxima que alcance al menos los 450 J/cm2.</w:t>
      </w:r>
    </w:p>
    <w:p w14:paraId="48EC15EF" w14:textId="487112DC" w:rsidR="0006470F" w:rsidRPr="00A92524" w:rsidRDefault="0006470F" w:rsidP="005C7C72">
      <w:pPr>
        <w:pStyle w:val="Prrafodelista"/>
        <w:numPr>
          <w:ilvl w:val="0"/>
          <w:numId w:val="5"/>
        </w:numPr>
        <w:spacing w:line="360" w:lineRule="auto"/>
      </w:pPr>
      <w:r w:rsidRPr="00A92524">
        <w:t>Pieza de mano de Luz Pulsada:</w:t>
      </w:r>
    </w:p>
    <w:p w14:paraId="34ED51CC" w14:textId="146CF1C1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 xml:space="preserve">Cabezal con tamaño del punto entre 3 y 1,5 cm2, que contemple al menos </w:t>
      </w:r>
      <w:r w:rsidR="00CD4B2C" w:rsidRPr="00A92524">
        <w:t>los siguientes rango</w:t>
      </w:r>
      <w:r w:rsidR="005130C2">
        <w:t>s</w:t>
      </w:r>
      <w:r w:rsidR="00CD4B2C" w:rsidRPr="00A92524">
        <w:t xml:space="preserve"> de </w:t>
      </w:r>
      <w:r w:rsidRPr="00A92524">
        <w:t>longitudes de onda</w:t>
      </w:r>
      <w:r w:rsidR="00CD4B2C" w:rsidRPr="00A92524">
        <w:t>:</w:t>
      </w:r>
      <w:r w:rsidRPr="00A92524">
        <w:t xml:space="preserve"> 570-670 </w:t>
      </w:r>
      <w:proofErr w:type="spellStart"/>
      <w:r w:rsidRPr="00A92524">
        <w:t>nm</w:t>
      </w:r>
      <w:proofErr w:type="spellEnd"/>
      <w:r w:rsidRPr="00A92524">
        <w:t xml:space="preserve"> y 870-950 </w:t>
      </w:r>
      <w:proofErr w:type="spellStart"/>
      <w:r w:rsidRPr="00A92524">
        <w:t>nm</w:t>
      </w:r>
      <w:proofErr w:type="spellEnd"/>
      <w:r w:rsidRPr="00A92524">
        <w:t>.</w:t>
      </w:r>
    </w:p>
    <w:p w14:paraId="189961E3" w14:textId="18908E4A" w:rsidR="0006470F" w:rsidRPr="00A92524" w:rsidRDefault="0006470F" w:rsidP="005C7C72">
      <w:pPr>
        <w:pStyle w:val="Prrafodelista"/>
        <w:numPr>
          <w:ilvl w:val="1"/>
          <w:numId w:val="5"/>
        </w:numPr>
        <w:spacing w:line="360" w:lineRule="auto"/>
      </w:pPr>
      <w:r w:rsidRPr="00A92524">
        <w:t>Anchura de pulso ajustable. Indicar.</w:t>
      </w:r>
    </w:p>
    <w:p w14:paraId="7CAF7DCD" w14:textId="329CF255" w:rsidR="0006470F" w:rsidRPr="00A92524" w:rsidRDefault="0006470F" w:rsidP="005C7C72">
      <w:pPr>
        <w:spacing w:line="360" w:lineRule="auto"/>
      </w:pPr>
      <w:r w:rsidRPr="00A92524">
        <w:t>Deberá incluir todos los accesorios necesarios para su correcto funcionamiento.</w:t>
      </w:r>
    </w:p>
    <w:p w14:paraId="1623ACE5" w14:textId="426F2582" w:rsidR="00CD4B2C" w:rsidRPr="00A92524" w:rsidRDefault="001C6297" w:rsidP="00EE5710">
      <w:pPr>
        <w:pStyle w:val="H5-Entrada"/>
        <w:spacing w:line="360" w:lineRule="auto"/>
      </w:pPr>
      <w:r w:rsidRPr="00A92524">
        <w:t xml:space="preserve">LOTE 3. </w:t>
      </w:r>
      <w:r w:rsidR="00CD4B2C" w:rsidRPr="00A92524">
        <w:t>TORRE DE CIRUGÍA LAPAROSCOPIA/HISTEROSCOPIA PARA GINECOLOGÍA</w:t>
      </w:r>
    </w:p>
    <w:p w14:paraId="0F2886B1" w14:textId="11F9790F" w:rsidR="00CD4B2C" w:rsidRPr="00FE0169" w:rsidRDefault="00CD4B2C" w:rsidP="00FE0169">
      <w:pPr>
        <w:spacing w:line="360" w:lineRule="auto"/>
        <w:rPr>
          <w:szCs w:val="16"/>
        </w:rPr>
      </w:pPr>
      <w:r w:rsidRPr="00FE0169">
        <w:rPr>
          <w:szCs w:val="16"/>
        </w:rPr>
        <w:t>Torre de cirugía laparoscopia/</w:t>
      </w:r>
      <w:proofErr w:type="spellStart"/>
      <w:r w:rsidRPr="00FE0169">
        <w:rPr>
          <w:szCs w:val="16"/>
        </w:rPr>
        <w:t>histeroscopia</w:t>
      </w:r>
      <w:proofErr w:type="spellEnd"/>
      <w:r w:rsidRPr="00FE0169">
        <w:rPr>
          <w:szCs w:val="16"/>
        </w:rPr>
        <w:t xml:space="preserve"> para ginecología con las siguientes características técnicas mínimas y composición:</w:t>
      </w:r>
    </w:p>
    <w:p w14:paraId="2AA5E2FB" w14:textId="248B54ED" w:rsidR="00CD4B2C" w:rsidRPr="00FE0169" w:rsidRDefault="00CD4B2C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Composición:</w:t>
      </w:r>
    </w:p>
    <w:p w14:paraId="1045CE9C" w14:textId="017D2CED" w:rsidR="00CD4B2C" w:rsidRPr="00FE0169" w:rsidRDefault="00CD4B2C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Monitor 4K de 32”.</w:t>
      </w:r>
    </w:p>
    <w:p w14:paraId="3A313C0A" w14:textId="5410C15E" w:rsidR="00CD4B2C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Fuente de luz LED compatible con cirugía guiada por fluorescencia.</w:t>
      </w:r>
    </w:p>
    <w:p w14:paraId="21D70665" w14:textId="10C89424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Video procesador 4K compatible con cirugía guiada por fluorescencia</w:t>
      </w:r>
      <w:r w:rsidR="003C4335" w:rsidRPr="00FE0169">
        <w:rPr>
          <w:szCs w:val="16"/>
        </w:rPr>
        <w:t>.</w:t>
      </w:r>
    </w:p>
    <w:p w14:paraId="70B2BEA3" w14:textId="370589B6" w:rsidR="003C4335" w:rsidRPr="00FE0169" w:rsidRDefault="003C4335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Cabezal de cámara 4K compatible con cirugía guiada por fluorescencia.</w:t>
      </w:r>
    </w:p>
    <w:p w14:paraId="03B52C63" w14:textId="5BE994DD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Ópticas de 0º y 30º</w:t>
      </w:r>
    </w:p>
    <w:p w14:paraId="2B00C6EA" w14:textId="7ED06FCC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Cable de luz</w:t>
      </w:r>
    </w:p>
    <w:p w14:paraId="1D5DE803" w14:textId="22BAA01E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Insuflador de CO2 para laparoscopia</w:t>
      </w:r>
    </w:p>
    <w:p w14:paraId="6C9D52D2" w14:textId="4E495118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Generador de </w:t>
      </w:r>
      <w:proofErr w:type="spellStart"/>
      <w:r w:rsidRPr="00FE0169">
        <w:rPr>
          <w:szCs w:val="16"/>
        </w:rPr>
        <w:t>resectoscopio</w:t>
      </w:r>
      <w:proofErr w:type="spellEnd"/>
      <w:r w:rsidRPr="00FE0169">
        <w:rPr>
          <w:szCs w:val="16"/>
        </w:rPr>
        <w:t xml:space="preserve"> y electrodo disección</w:t>
      </w:r>
    </w:p>
    <w:p w14:paraId="0556D158" w14:textId="02B5D212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Bomba de irrigación</w:t>
      </w:r>
      <w:r w:rsidR="00983F59" w:rsidRPr="00FE0169">
        <w:rPr>
          <w:szCs w:val="16"/>
        </w:rPr>
        <w:t xml:space="preserve"> y aspiración</w:t>
      </w:r>
    </w:p>
    <w:p w14:paraId="7FC27C1B" w14:textId="4186B6C1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Carro abierto de transporte</w:t>
      </w:r>
    </w:p>
    <w:p w14:paraId="681DF363" w14:textId="6AD15FB9" w:rsidR="00B8003D" w:rsidRPr="00FE0169" w:rsidRDefault="00B8003D" w:rsidP="00FE0169">
      <w:pPr>
        <w:spacing w:line="360" w:lineRule="auto"/>
        <w:rPr>
          <w:szCs w:val="16"/>
        </w:rPr>
      </w:pPr>
      <w:r w:rsidRPr="00FE0169">
        <w:rPr>
          <w:szCs w:val="16"/>
        </w:rPr>
        <w:t>Descripción técni</w:t>
      </w:r>
      <w:r w:rsidR="003C4335" w:rsidRPr="00FE0169">
        <w:rPr>
          <w:szCs w:val="16"/>
        </w:rPr>
        <w:t>c</w:t>
      </w:r>
      <w:r w:rsidRPr="00FE0169">
        <w:rPr>
          <w:szCs w:val="16"/>
        </w:rPr>
        <w:t>a mínima:</w:t>
      </w:r>
    </w:p>
    <w:p w14:paraId="574C8295" w14:textId="2BF11EE9" w:rsidR="00B8003D" w:rsidRPr="00FE0169" w:rsidRDefault="00B8003D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Monitor 4K de 32”:</w:t>
      </w:r>
    </w:p>
    <w:p w14:paraId="5C3BAC95" w14:textId="40D51A32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Monitor a color de 4K de resolución.</w:t>
      </w:r>
    </w:p>
    <w:p w14:paraId="4A5ACCB3" w14:textId="0F92B3CA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Dimensión mínima de pantalla de 32”.</w:t>
      </w:r>
    </w:p>
    <w:p w14:paraId="0A080A81" w14:textId="0937D919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Incorporación de </w:t>
      </w:r>
      <w:r w:rsidR="00E157B5" w:rsidRPr="00FE0169">
        <w:rPr>
          <w:szCs w:val="16"/>
        </w:rPr>
        <w:t>n</w:t>
      </w:r>
      <w:r w:rsidRPr="00FE0169">
        <w:rPr>
          <w:szCs w:val="16"/>
        </w:rPr>
        <w:t>iveles de brillo, contraste y profundidad de color elevados que permita una reproducción natural de las imágenes fijas y en movimiento:</w:t>
      </w:r>
    </w:p>
    <w:p w14:paraId="50C40C43" w14:textId="078F5F65" w:rsidR="00B8003D" w:rsidRPr="00FE0169" w:rsidRDefault="00B8003D" w:rsidP="00FE0169">
      <w:pPr>
        <w:pStyle w:val="Prrafodelista"/>
        <w:numPr>
          <w:ilvl w:val="2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Nivel de brillo máximo de al menos 500 cd/m2.</w:t>
      </w:r>
    </w:p>
    <w:p w14:paraId="224B695B" w14:textId="2D1BAFEE" w:rsidR="00B8003D" w:rsidRPr="00FE0169" w:rsidRDefault="00B8003D" w:rsidP="00FE0169">
      <w:pPr>
        <w:pStyle w:val="Prrafodelista"/>
        <w:numPr>
          <w:ilvl w:val="2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Contraste de al menos 1</w:t>
      </w:r>
      <w:r w:rsidR="004C4471">
        <w:rPr>
          <w:szCs w:val="16"/>
        </w:rPr>
        <w:t>.10</w:t>
      </w:r>
      <w:r w:rsidRPr="00FE0169">
        <w:rPr>
          <w:szCs w:val="16"/>
        </w:rPr>
        <w:t>0:1</w:t>
      </w:r>
    </w:p>
    <w:p w14:paraId="5111902A" w14:textId="74C979D4" w:rsidR="00B8003D" w:rsidRPr="00FE0169" w:rsidRDefault="00B8003D" w:rsidP="00FE0169">
      <w:pPr>
        <w:pStyle w:val="Prrafodelista"/>
        <w:numPr>
          <w:ilvl w:val="2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Profundidad de color de al menos 10 bits.</w:t>
      </w:r>
    </w:p>
    <w:p w14:paraId="7053B07A" w14:textId="76A25AC6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Ángulo de visión: mínimo 178º.</w:t>
      </w:r>
    </w:p>
    <w:p w14:paraId="689BEBDD" w14:textId="74829A54" w:rsidR="00B8003D" w:rsidRPr="00FE0169" w:rsidRDefault="00B8003D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Fuente de luz LED compatible con cirugía guiada por fluorescencia:</w:t>
      </w:r>
    </w:p>
    <w:p w14:paraId="51676F64" w14:textId="6DB8DDC2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Fuente de luz fría LED</w:t>
      </w:r>
      <w:r w:rsidR="00F6245E" w:rsidRPr="00FE0169">
        <w:rPr>
          <w:szCs w:val="16"/>
        </w:rPr>
        <w:t>.</w:t>
      </w:r>
    </w:p>
    <w:p w14:paraId="5CEFAA64" w14:textId="5E387AD7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Emisión de luz blanca.</w:t>
      </w:r>
    </w:p>
    <w:p w14:paraId="37CD61B3" w14:textId="5C7DDCDA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Emisión de luz NIR (cercana al infrarrojo) para cirugía guiada por fluorescencia.</w:t>
      </w:r>
    </w:p>
    <w:p w14:paraId="638E7288" w14:textId="59B52F41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Permita selección de varios modos de iluminación en cirugía por fluorescencia. Indicar.</w:t>
      </w:r>
    </w:p>
    <w:p w14:paraId="16E2BEFC" w14:textId="611ABA60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Intensidad de luz ajustable.</w:t>
      </w:r>
    </w:p>
    <w:p w14:paraId="596CEB1C" w14:textId="2E108302" w:rsidR="00B8003D" w:rsidRPr="00FE0169" w:rsidRDefault="00B8003D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Video procesador 4K compatible con cirugía guiada por fluorescencia:</w:t>
      </w:r>
    </w:p>
    <w:p w14:paraId="34A10AF7" w14:textId="078A6338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Video procesador con resolución 4K.</w:t>
      </w:r>
    </w:p>
    <w:p w14:paraId="5EAAEACD" w14:textId="630D1F3A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Compatibilidad con cabezales de cámara 4K.</w:t>
      </w:r>
    </w:p>
    <w:p w14:paraId="0973E3A4" w14:textId="68C289A2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Sistema de grabación de imágenes y video, integrado o en módulo/equipo aparte.</w:t>
      </w:r>
    </w:p>
    <w:p w14:paraId="0A270696" w14:textId="43311EC4" w:rsidR="00B8003D" w:rsidRPr="00FE0169" w:rsidRDefault="00B8003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Con las siguientes funciones</w:t>
      </w:r>
      <w:r w:rsidR="00F97C20" w:rsidRPr="00FE0169">
        <w:rPr>
          <w:szCs w:val="16"/>
        </w:rPr>
        <w:t xml:space="preserve"> mínimas</w:t>
      </w:r>
      <w:r w:rsidRPr="00FE0169">
        <w:rPr>
          <w:szCs w:val="16"/>
        </w:rPr>
        <w:t>:</w:t>
      </w:r>
    </w:p>
    <w:p w14:paraId="59B3A7C4" w14:textId="35EF4902" w:rsidR="00B8003D" w:rsidRPr="00FE0169" w:rsidRDefault="00B8003D" w:rsidP="00FE0169">
      <w:pPr>
        <w:pStyle w:val="Prrafodelista"/>
        <w:numPr>
          <w:ilvl w:val="2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Control de ajustes.</w:t>
      </w:r>
    </w:p>
    <w:p w14:paraId="37D0AFC3" w14:textId="0B514B7C" w:rsidR="00B8003D" w:rsidRPr="00FE0169" w:rsidRDefault="00B8003D" w:rsidP="00FE0169">
      <w:pPr>
        <w:pStyle w:val="Prrafodelista"/>
        <w:numPr>
          <w:ilvl w:val="2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Diferentes modos de visualización de fluorescencia. Indicar.</w:t>
      </w:r>
    </w:p>
    <w:p w14:paraId="07634980" w14:textId="55CEC331" w:rsidR="00F97C20" w:rsidRPr="00FE0169" w:rsidRDefault="00F97C20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Cabezal de cámara 4K compatible con cirugía guiada por fluorescencia:</w:t>
      </w:r>
    </w:p>
    <w:p w14:paraId="782315D3" w14:textId="02539B41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Cabezal de cámara </w:t>
      </w:r>
      <w:r w:rsidR="004C4471">
        <w:rPr>
          <w:szCs w:val="16"/>
        </w:rPr>
        <w:t xml:space="preserve">con </w:t>
      </w:r>
      <w:r w:rsidRPr="00FE0169">
        <w:rPr>
          <w:szCs w:val="16"/>
        </w:rPr>
        <w:t>chips CMOS.</w:t>
      </w:r>
    </w:p>
    <w:p w14:paraId="6551C1FF" w14:textId="31BCAC4C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Cabezal con resolución 4K.</w:t>
      </w:r>
    </w:p>
    <w:p w14:paraId="2E2AA9DD" w14:textId="3265C8B0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Apta para cirugía guiada por fluorescencia.</w:t>
      </w:r>
    </w:p>
    <w:p w14:paraId="05D0E30E" w14:textId="2DF0B61F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Distancia focal f=19 +/- 2 </w:t>
      </w:r>
      <w:proofErr w:type="spellStart"/>
      <w:r w:rsidRPr="00FE0169">
        <w:rPr>
          <w:szCs w:val="16"/>
        </w:rPr>
        <w:t>mm.</w:t>
      </w:r>
      <w:proofErr w:type="spellEnd"/>
    </w:p>
    <w:p w14:paraId="73AC6F51" w14:textId="112C8C45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Zoom digital de fácil manejo.</w:t>
      </w:r>
    </w:p>
    <w:p w14:paraId="4697A145" w14:textId="78E8DFED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Enfoque automático</w:t>
      </w:r>
      <w:r w:rsidR="0039708B">
        <w:rPr>
          <w:szCs w:val="16"/>
        </w:rPr>
        <w:t xml:space="preserve"> dentro de los parámetros de la distancia focal indicada anteriormente, y manual.</w:t>
      </w:r>
    </w:p>
    <w:p w14:paraId="0801D5F1" w14:textId="7CDDB161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Peso no superior a 500 gr.</w:t>
      </w:r>
    </w:p>
    <w:p w14:paraId="5FEAD76A" w14:textId="750DFE5E" w:rsidR="00F97C20" w:rsidRPr="00FE0169" w:rsidRDefault="000032EE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proofErr w:type="spellStart"/>
      <w:r w:rsidRPr="00FE0169">
        <w:rPr>
          <w:szCs w:val="16"/>
        </w:rPr>
        <w:t>Esterilizable</w:t>
      </w:r>
      <w:proofErr w:type="spellEnd"/>
      <w:r w:rsidR="00F97C20" w:rsidRPr="00FE0169">
        <w:rPr>
          <w:szCs w:val="16"/>
        </w:rPr>
        <w:t>.</w:t>
      </w:r>
    </w:p>
    <w:p w14:paraId="4CAB59E6" w14:textId="64A4E277" w:rsidR="00F97C20" w:rsidRPr="00FE0169" w:rsidRDefault="00F97C20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Ópticas:</w:t>
      </w:r>
    </w:p>
    <w:p w14:paraId="2490EB63" w14:textId="631FEE1C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Óptica 0º laparoscopia 10 mm de diámetro, apta para cirugía guiada por fluorescencia, longitud de 32 +/- 2 cm, </w:t>
      </w:r>
      <w:proofErr w:type="spellStart"/>
      <w:r w:rsidRPr="00FE0169">
        <w:rPr>
          <w:szCs w:val="16"/>
        </w:rPr>
        <w:t>esterilizables</w:t>
      </w:r>
      <w:proofErr w:type="spellEnd"/>
      <w:r w:rsidRPr="00FE0169">
        <w:rPr>
          <w:szCs w:val="16"/>
        </w:rPr>
        <w:t xml:space="preserve"> en autoclave y cable de luz de fibra óptica.</w:t>
      </w:r>
    </w:p>
    <w:p w14:paraId="5AFE9DCF" w14:textId="2F4A4487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Óptica 30º laparoscopia 10 mm de diámetro, apta para cirugía guiada por fluorescencia, longitud de 32 +/- 2 cm, </w:t>
      </w:r>
      <w:proofErr w:type="spellStart"/>
      <w:r w:rsidRPr="00FE0169">
        <w:rPr>
          <w:szCs w:val="16"/>
        </w:rPr>
        <w:t>esterilizable</w:t>
      </w:r>
      <w:proofErr w:type="spellEnd"/>
      <w:r w:rsidRPr="00FE0169">
        <w:rPr>
          <w:szCs w:val="16"/>
        </w:rPr>
        <w:t xml:space="preserve"> en autoclave y cable de luz de fibra óptica.</w:t>
      </w:r>
    </w:p>
    <w:p w14:paraId="4F33B7A6" w14:textId="222DE309" w:rsidR="00F97C20" w:rsidRPr="00FE0169" w:rsidRDefault="00F97C20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Cable de luz de fibra óptica </w:t>
      </w:r>
      <w:proofErr w:type="spellStart"/>
      <w:r w:rsidRPr="00FE0169">
        <w:rPr>
          <w:szCs w:val="16"/>
        </w:rPr>
        <w:t>termorresistente</w:t>
      </w:r>
      <w:proofErr w:type="spellEnd"/>
      <w:r w:rsidRPr="00FE0169">
        <w:rPr>
          <w:szCs w:val="16"/>
        </w:rPr>
        <w:t xml:space="preserve"> de al menos 250 cm de longitud.</w:t>
      </w:r>
    </w:p>
    <w:p w14:paraId="556B938E" w14:textId="3599FE40" w:rsidR="00F97C20" w:rsidRPr="00FE0169" w:rsidRDefault="00F97C20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Insuflador de CO2 para laparoscopia:</w:t>
      </w:r>
    </w:p>
    <w:p w14:paraId="6FBBB86F" w14:textId="7E72D9A1" w:rsidR="006F18E3" w:rsidRPr="00FE0169" w:rsidRDefault="006F18E3" w:rsidP="004A393E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4A393E">
        <w:rPr>
          <w:rFonts w:cs="Calibri"/>
          <w:szCs w:val="16"/>
        </w:rPr>
        <w:t>Compatible con conexión a red centralizada / botellas.</w:t>
      </w:r>
    </w:p>
    <w:p w14:paraId="61172923" w14:textId="351FB83E" w:rsidR="00F97C20" w:rsidRPr="00FE0169" w:rsidRDefault="008366C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Flujo </w:t>
      </w:r>
      <w:r w:rsidR="00F97C20" w:rsidRPr="00FE0169">
        <w:rPr>
          <w:szCs w:val="16"/>
        </w:rPr>
        <w:t>máxim</w:t>
      </w:r>
      <w:r w:rsidRPr="00FE0169">
        <w:rPr>
          <w:szCs w:val="16"/>
        </w:rPr>
        <w:t>o</w:t>
      </w:r>
      <w:r w:rsidR="00F97C20" w:rsidRPr="00FE0169">
        <w:rPr>
          <w:szCs w:val="16"/>
        </w:rPr>
        <w:t xml:space="preserve"> que alcance</w:t>
      </w:r>
      <w:r w:rsidRPr="00FE0169">
        <w:rPr>
          <w:szCs w:val="16"/>
        </w:rPr>
        <w:t xml:space="preserve"> al menos</w:t>
      </w:r>
      <w:r w:rsidR="00F97C20" w:rsidRPr="00FE0169">
        <w:rPr>
          <w:szCs w:val="16"/>
        </w:rPr>
        <w:t xml:space="preserve"> los 45 l/min.</w:t>
      </w:r>
    </w:p>
    <w:p w14:paraId="3754A77B" w14:textId="79043907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Pantalla táctil para facilitar manejo del equipo</w:t>
      </w:r>
      <w:r w:rsidR="008366CD" w:rsidRPr="00FE0169">
        <w:rPr>
          <w:szCs w:val="16"/>
        </w:rPr>
        <w:t>, ajuste de parámetros</w:t>
      </w:r>
      <w:r w:rsidRPr="00FE0169">
        <w:rPr>
          <w:szCs w:val="16"/>
        </w:rPr>
        <w:t xml:space="preserve"> y la visualización.</w:t>
      </w:r>
    </w:p>
    <w:p w14:paraId="31AB07A7" w14:textId="5C77B200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Presión máxima que alcance</w:t>
      </w:r>
      <w:r w:rsidR="008366CD" w:rsidRPr="00FE0169">
        <w:rPr>
          <w:szCs w:val="16"/>
        </w:rPr>
        <w:t xml:space="preserve"> al menos</w:t>
      </w:r>
      <w:r w:rsidRPr="00FE0169">
        <w:rPr>
          <w:szCs w:val="16"/>
        </w:rPr>
        <w:t xml:space="preserve"> los </w:t>
      </w:r>
      <w:r w:rsidR="000C012A">
        <w:rPr>
          <w:szCs w:val="16"/>
        </w:rPr>
        <w:t>25</w:t>
      </w:r>
      <w:r w:rsidR="000C012A" w:rsidRPr="00FE0169">
        <w:rPr>
          <w:szCs w:val="16"/>
        </w:rPr>
        <w:t xml:space="preserve"> </w:t>
      </w:r>
      <w:proofErr w:type="spellStart"/>
      <w:r w:rsidRPr="00FE0169">
        <w:rPr>
          <w:szCs w:val="16"/>
        </w:rPr>
        <w:t>mmHg</w:t>
      </w:r>
      <w:proofErr w:type="spellEnd"/>
      <w:r w:rsidRPr="00FE0169">
        <w:rPr>
          <w:szCs w:val="16"/>
        </w:rPr>
        <w:t xml:space="preserve"> de presión.</w:t>
      </w:r>
    </w:p>
    <w:p w14:paraId="364A11F2" w14:textId="4BA758D9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Sistema de calentamiento de CO2, ya sea integrado o en mó</w:t>
      </w:r>
      <w:r w:rsidR="003C4335" w:rsidRPr="00FE0169">
        <w:rPr>
          <w:szCs w:val="16"/>
        </w:rPr>
        <w:t>d</w:t>
      </w:r>
      <w:r w:rsidRPr="00FE0169">
        <w:rPr>
          <w:szCs w:val="16"/>
        </w:rPr>
        <w:t>ulo/equipo aparte.</w:t>
      </w:r>
    </w:p>
    <w:p w14:paraId="611A2508" w14:textId="58CA62B5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Diferentes modos de insuflación.</w:t>
      </w:r>
      <w:r w:rsidR="008366CD" w:rsidRPr="00FE0169">
        <w:rPr>
          <w:szCs w:val="16"/>
        </w:rPr>
        <w:t xml:space="preserve"> Mínimo dos modos.</w:t>
      </w:r>
      <w:r w:rsidRPr="00FE0169">
        <w:rPr>
          <w:szCs w:val="16"/>
        </w:rPr>
        <w:t xml:space="preserve"> Indic</w:t>
      </w:r>
      <w:r w:rsidR="003C4335" w:rsidRPr="00FE0169">
        <w:rPr>
          <w:szCs w:val="16"/>
        </w:rPr>
        <w:t>a</w:t>
      </w:r>
      <w:r w:rsidRPr="00FE0169">
        <w:rPr>
          <w:szCs w:val="16"/>
        </w:rPr>
        <w:t>r.</w:t>
      </w:r>
    </w:p>
    <w:p w14:paraId="28558955" w14:textId="621E3D50" w:rsidR="00F97C20" w:rsidRPr="00FE0169" w:rsidRDefault="00F97C20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Señal de alarma acústica y óptica.</w:t>
      </w:r>
    </w:p>
    <w:p w14:paraId="514C2755" w14:textId="76F49C57" w:rsidR="00983F59" w:rsidRPr="00FE0169" w:rsidRDefault="000032EE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 </w:t>
      </w:r>
      <w:r w:rsidR="00983F59" w:rsidRPr="00FE0169">
        <w:rPr>
          <w:szCs w:val="16"/>
        </w:rPr>
        <w:t xml:space="preserve">Generador de </w:t>
      </w:r>
      <w:proofErr w:type="spellStart"/>
      <w:r w:rsidR="00983F59" w:rsidRPr="00FE0169">
        <w:rPr>
          <w:szCs w:val="16"/>
        </w:rPr>
        <w:t>resectoscopio</w:t>
      </w:r>
      <w:proofErr w:type="spellEnd"/>
      <w:r w:rsidR="00983F59" w:rsidRPr="00FE0169">
        <w:rPr>
          <w:szCs w:val="16"/>
        </w:rPr>
        <w:t xml:space="preserve"> y electrodo de disección.</w:t>
      </w:r>
    </w:p>
    <w:p w14:paraId="7056042E" w14:textId="7EDF12FB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Mínimo </w:t>
      </w:r>
      <w:r w:rsidR="008E67D9" w:rsidRPr="00FE0169">
        <w:rPr>
          <w:szCs w:val="16"/>
        </w:rPr>
        <w:t>1</w:t>
      </w:r>
      <w:r w:rsidRPr="00FE0169">
        <w:rPr>
          <w:szCs w:val="16"/>
        </w:rPr>
        <w:t xml:space="preserve"> salida </w:t>
      </w:r>
      <w:proofErr w:type="spellStart"/>
      <w:r w:rsidRPr="00FE0169">
        <w:rPr>
          <w:szCs w:val="16"/>
        </w:rPr>
        <w:t>monopolar</w:t>
      </w:r>
      <w:proofErr w:type="spellEnd"/>
      <w:r w:rsidRPr="00FE0169">
        <w:rPr>
          <w:szCs w:val="16"/>
        </w:rPr>
        <w:t xml:space="preserve"> y </w:t>
      </w:r>
      <w:r w:rsidR="008E67D9" w:rsidRPr="00FE0169">
        <w:rPr>
          <w:szCs w:val="16"/>
        </w:rPr>
        <w:t xml:space="preserve">1 </w:t>
      </w:r>
      <w:r w:rsidRPr="00FE0169">
        <w:rPr>
          <w:szCs w:val="16"/>
        </w:rPr>
        <w:t>salidas bipolar.</w:t>
      </w:r>
    </w:p>
    <w:p w14:paraId="6F9D9F2C" w14:textId="3B09C6D0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Diferentes niveles de corte y coagulación. Indicar.</w:t>
      </w:r>
    </w:p>
    <w:p w14:paraId="011CE6AB" w14:textId="39F9E132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Interruptor </w:t>
      </w:r>
      <w:r w:rsidR="008366CD" w:rsidRPr="00FE0169">
        <w:rPr>
          <w:szCs w:val="16"/>
        </w:rPr>
        <w:t>mediante pedal</w:t>
      </w:r>
      <w:r w:rsidR="00231721" w:rsidRPr="00FE0169">
        <w:rPr>
          <w:szCs w:val="16"/>
        </w:rPr>
        <w:t xml:space="preserve"> </w:t>
      </w:r>
      <w:r w:rsidR="008366CD" w:rsidRPr="00FE0169">
        <w:rPr>
          <w:szCs w:val="16"/>
        </w:rPr>
        <w:t>o pedales, que permita la activación del corte y coagulación del tejido.</w:t>
      </w:r>
    </w:p>
    <w:p w14:paraId="76318140" w14:textId="42411CB9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Electrodo de disección.</w:t>
      </w:r>
    </w:p>
    <w:p w14:paraId="067F8CB2" w14:textId="52F27D85" w:rsidR="00983F59" w:rsidRPr="00FE0169" w:rsidRDefault="00983F59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Bomba de irrigación y aspiración:</w:t>
      </w:r>
    </w:p>
    <w:p w14:paraId="08724688" w14:textId="76B8448A" w:rsidR="001850F8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Control de irrigación de líquidos</w:t>
      </w:r>
      <w:r w:rsidR="001850F8" w:rsidRPr="00FE0169">
        <w:rPr>
          <w:szCs w:val="16"/>
        </w:rPr>
        <w:t xml:space="preserve"> para procedimientos quirúrgicos y diagnósticos.</w:t>
      </w:r>
    </w:p>
    <w:p w14:paraId="1B00DECF" w14:textId="7DF71667" w:rsidR="00983F59" w:rsidRPr="00FE0169" w:rsidRDefault="001850F8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Control de succión/aspiración para procedimientos quirúrgicos y diagnósticos, integrado en este u otro equipo de la torre o incorporado como equipo/módulo aparte. </w:t>
      </w:r>
    </w:p>
    <w:p w14:paraId="36938F9C" w14:textId="7BCE3C43" w:rsidR="00983F5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Pantalla táctil en color.</w:t>
      </w:r>
    </w:p>
    <w:p w14:paraId="31EACCF4" w14:textId="7FC815F0" w:rsidR="005B07CB" w:rsidRPr="00FE0169" w:rsidRDefault="001E438D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>
        <w:rPr>
          <w:szCs w:val="16"/>
        </w:rPr>
        <w:t>Elementos</w:t>
      </w:r>
      <w:r w:rsidR="005B07CB" w:rsidRPr="005B07CB">
        <w:rPr>
          <w:szCs w:val="16"/>
        </w:rPr>
        <w:t xml:space="preserve"> que permita</w:t>
      </w:r>
      <w:r>
        <w:rPr>
          <w:szCs w:val="16"/>
        </w:rPr>
        <w:t>n</w:t>
      </w:r>
      <w:r w:rsidR="005B07CB" w:rsidRPr="005B07CB">
        <w:rPr>
          <w:szCs w:val="16"/>
        </w:rPr>
        <w:t xml:space="preserve"> la monitorización de la presión y flujo</w:t>
      </w:r>
    </w:p>
    <w:p w14:paraId="2E7D4A3C" w14:textId="2962B182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Software </w:t>
      </w:r>
      <w:r w:rsidR="00231721" w:rsidRPr="00FE0169">
        <w:rPr>
          <w:szCs w:val="16"/>
        </w:rPr>
        <w:t xml:space="preserve">apropiado para su utilización en procedimientos de </w:t>
      </w:r>
      <w:proofErr w:type="spellStart"/>
      <w:r w:rsidRPr="00FE0169">
        <w:rPr>
          <w:szCs w:val="16"/>
        </w:rPr>
        <w:t>histeroscopia</w:t>
      </w:r>
      <w:proofErr w:type="spellEnd"/>
      <w:r w:rsidRPr="00FE0169">
        <w:rPr>
          <w:szCs w:val="16"/>
        </w:rPr>
        <w:t>.</w:t>
      </w:r>
    </w:p>
    <w:p w14:paraId="4B363179" w14:textId="128EDCFA" w:rsidR="00983F59" w:rsidRPr="00FE0169" w:rsidRDefault="00983F59" w:rsidP="00FE0169">
      <w:pPr>
        <w:pStyle w:val="Prrafodelista"/>
        <w:numPr>
          <w:ilvl w:val="0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Carro abierto de transporte:</w:t>
      </w:r>
    </w:p>
    <w:p w14:paraId="0DC01E51" w14:textId="6673F5C5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Brazo abatible para monitor, que permita la regulación en altura del monitor y su rotación.</w:t>
      </w:r>
    </w:p>
    <w:p w14:paraId="09A87C6F" w14:textId="4E777016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Estantes para albergar todos los elementos de la torre.</w:t>
      </w:r>
    </w:p>
    <w:p w14:paraId="5713DDEC" w14:textId="086F965A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Inclusión de cajón.</w:t>
      </w:r>
    </w:p>
    <w:p w14:paraId="3BE7B8E3" w14:textId="6CFF1C37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Soporte para botellas de CO</w:t>
      </w:r>
      <w:r w:rsidR="003C4335" w:rsidRPr="00FE0169">
        <w:rPr>
          <w:szCs w:val="16"/>
        </w:rPr>
        <w:t>2</w:t>
      </w:r>
      <w:r w:rsidRPr="00FE0169">
        <w:rPr>
          <w:szCs w:val="16"/>
        </w:rPr>
        <w:t>.</w:t>
      </w:r>
    </w:p>
    <w:p w14:paraId="4CE98048" w14:textId="438A7CF3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Sistema de parachoques.</w:t>
      </w:r>
    </w:p>
    <w:p w14:paraId="32E858F6" w14:textId="35CD16C3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>Ocultación del cableado.</w:t>
      </w:r>
    </w:p>
    <w:p w14:paraId="603B41AA" w14:textId="6CB9FA88" w:rsidR="00983F59" w:rsidRPr="00FE0169" w:rsidRDefault="00983F59" w:rsidP="00FE0169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FE0169">
        <w:rPr>
          <w:szCs w:val="16"/>
        </w:rPr>
        <w:t xml:space="preserve">Carro </w:t>
      </w:r>
      <w:proofErr w:type="spellStart"/>
      <w:r w:rsidRPr="00FE0169">
        <w:rPr>
          <w:szCs w:val="16"/>
        </w:rPr>
        <w:t>rodable</w:t>
      </w:r>
      <w:proofErr w:type="spellEnd"/>
      <w:r w:rsidRPr="00FE0169">
        <w:rPr>
          <w:szCs w:val="16"/>
        </w:rPr>
        <w:t xml:space="preserve"> con sistema de bloqueo de ruedas.</w:t>
      </w:r>
    </w:p>
    <w:p w14:paraId="0CD3F067" w14:textId="4E95C686" w:rsidR="00983F59" w:rsidRPr="00FE0169" w:rsidRDefault="00983F59" w:rsidP="00FE0169">
      <w:pPr>
        <w:spacing w:line="360" w:lineRule="auto"/>
        <w:rPr>
          <w:szCs w:val="16"/>
        </w:rPr>
      </w:pPr>
      <w:r w:rsidRPr="00FE0169">
        <w:rPr>
          <w:szCs w:val="16"/>
        </w:rPr>
        <w:t>Algunos de los accesorios que se deben incluir, sin perjuicio de que el equipo debe incluir todos los accesorios necesarios para su correcto funcionamiento, son:</w:t>
      </w:r>
    </w:p>
    <w:p w14:paraId="13D42AF5" w14:textId="77777777" w:rsidR="00983F59" w:rsidRPr="00FE0169" w:rsidRDefault="00983F59" w:rsidP="00FE0169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r w:rsidRPr="00FE0169">
        <w:rPr>
          <w:szCs w:val="16"/>
        </w:rPr>
        <w:t>Funda protectora para el monitor.</w:t>
      </w:r>
    </w:p>
    <w:p w14:paraId="2EA07CD3" w14:textId="4D80A882" w:rsidR="00F97C20" w:rsidRPr="00FE0169" w:rsidRDefault="00F97C20" w:rsidP="00FE0169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r w:rsidRPr="00FE0169">
        <w:rPr>
          <w:szCs w:val="16"/>
        </w:rPr>
        <w:t>Contenedores para esterilización de las ópticas del equipo.</w:t>
      </w:r>
    </w:p>
    <w:p w14:paraId="5BCD6335" w14:textId="211EAD7E" w:rsidR="00983F59" w:rsidRPr="00FE0169" w:rsidRDefault="00983F59" w:rsidP="00FE0169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proofErr w:type="gramStart"/>
      <w:r w:rsidRPr="00FE0169">
        <w:rPr>
          <w:szCs w:val="16"/>
        </w:rPr>
        <w:t>Tubo</w:t>
      </w:r>
      <w:proofErr w:type="gramEnd"/>
      <w:r w:rsidRPr="00FE0169">
        <w:rPr>
          <w:szCs w:val="16"/>
        </w:rPr>
        <w:t xml:space="preserve"> para el insuflador de CO2.</w:t>
      </w:r>
    </w:p>
    <w:p w14:paraId="4185202A" w14:textId="74E4D18D" w:rsidR="00983F59" w:rsidRPr="00FE0169" w:rsidRDefault="00983F59" w:rsidP="00FE0169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r w:rsidRPr="00FE0169">
        <w:rPr>
          <w:szCs w:val="16"/>
        </w:rPr>
        <w:t>Recipiente de esterilización para el electrodo de disección bipolar.</w:t>
      </w:r>
    </w:p>
    <w:p w14:paraId="09480A75" w14:textId="3CB7A472" w:rsidR="00983F59" w:rsidRPr="00FE0169" w:rsidRDefault="00983F59" w:rsidP="00FE0169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r w:rsidRPr="00FE0169">
        <w:rPr>
          <w:szCs w:val="16"/>
        </w:rPr>
        <w:t>Set inicial de elementos fungibles de la bomba de irrigación y aspiración: tubos de irrigación y succión.</w:t>
      </w:r>
    </w:p>
    <w:p w14:paraId="5E742DD5" w14:textId="70A92EAF" w:rsidR="00983F59" w:rsidRPr="00A92524" w:rsidRDefault="004F1F8C" w:rsidP="00EE5710">
      <w:pPr>
        <w:pStyle w:val="H5-Entrada"/>
        <w:spacing w:line="360" w:lineRule="auto"/>
      </w:pPr>
      <w:r>
        <w:t xml:space="preserve">LOTE </w:t>
      </w:r>
      <w:r w:rsidR="00297A95" w:rsidRPr="00A92524">
        <w:t xml:space="preserve">4. </w:t>
      </w:r>
      <w:r w:rsidR="00983F59" w:rsidRPr="00A92524">
        <w:t>TORRE LAPAROSC</w:t>
      </w:r>
      <w:r w:rsidR="00297A95" w:rsidRPr="00A92524">
        <w:t>o</w:t>
      </w:r>
      <w:r w:rsidR="00983F59" w:rsidRPr="00A92524">
        <w:t>PIA CIRUGÍA GENERAL Y DIGESTIVA</w:t>
      </w:r>
    </w:p>
    <w:p w14:paraId="4937978B" w14:textId="2BB4BDBE" w:rsidR="00983F59" w:rsidRPr="00416031" w:rsidRDefault="00983F59" w:rsidP="00416031">
      <w:pPr>
        <w:spacing w:line="360" w:lineRule="auto"/>
        <w:rPr>
          <w:szCs w:val="16"/>
        </w:rPr>
      </w:pPr>
      <w:r w:rsidRPr="00416031">
        <w:rPr>
          <w:szCs w:val="16"/>
        </w:rPr>
        <w:t>Torre de cirugía laparoscopia para cirugía general y digestiva con las siguientes características técnicas mínimas y composición:</w:t>
      </w:r>
    </w:p>
    <w:p w14:paraId="3883AAE4" w14:textId="77777777" w:rsidR="00983F59" w:rsidRPr="00416031" w:rsidRDefault="00983F59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Composición:</w:t>
      </w:r>
    </w:p>
    <w:p w14:paraId="2E3FBC7B" w14:textId="77777777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4K de 32”.</w:t>
      </w:r>
    </w:p>
    <w:p w14:paraId="5E2E8862" w14:textId="77777777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LED compatible con cirugía guiada por fluorescencia.</w:t>
      </w:r>
    </w:p>
    <w:p w14:paraId="3A32FF4E" w14:textId="4846B454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Video procesador 4K compatible con cirugía guiada por fluorescencia</w:t>
      </w:r>
    </w:p>
    <w:p w14:paraId="5B80DCE5" w14:textId="25230D96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Cabezal de cámara 4K compatible con cirugía guiada por fluorescencia</w:t>
      </w:r>
    </w:p>
    <w:p w14:paraId="517915CC" w14:textId="77777777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Ópticas de 0º y 30º</w:t>
      </w:r>
    </w:p>
    <w:p w14:paraId="2D46115F" w14:textId="77777777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Cable de luz</w:t>
      </w:r>
    </w:p>
    <w:p w14:paraId="74153051" w14:textId="77777777" w:rsidR="00983F59" w:rsidRPr="00416031" w:rsidRDefault="00983F59" w:rsidP="004A393E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Insuflador de CO2 para laparoscopia</w:t>
      </w:r>
    </w:p>
    <w:p w14:paraId="4FDFEAEE" w14:textId="27CD2277" w:rsidR="00983F59" w:rsidRPr="00416031" w:rsidRDefault="00983F59" w:rsidP="004A393E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Carro abierto de transporte</w:t>
      </w:r>
    </w:p>
    <w:p w14:paraId="36C4A5CB" w14:textId="77777777" w:rsidR="003C4335" w:rsidRPr="00416031" w:rsidRDefault="003C4335" w:rsidP="00416031">
      <w:pPr>
        <w:spacing w:line="360" w:lineRule="auto"/>
        <w:rPr>
          <w:szCs w:val="16"/>
        </w:rPr>
      </w:pPr>
      <w:r w:rsidRPr="00416031">
        <w:rPr>
          <w:szCs w:val="16"/>
        </w:rPr>
        <w:t>Descripción técnica mínima:</w:t>
      </w:r>
    </w:p>
    <w:p w14:paraId="311938FC" w14:textId="77777777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4K de 32”:</w:t>
      </w:r>
    </w:p>
    <w:p w14:paraId="2FABE607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a color de 4K de resolución.</w:t>
      </w:r>
    </w:p>
    <w:p w14:paraId="70A46325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Dimensión mínima de pantalla de 32”.</w:t>
      </w:r>
    </w:p>
    <w:p w14:paraId="6D7C8304" w14:textId="3F624D82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Incorporación de </w:t>
      </w:r>
      <w:r w:rsidR="00E157B5" w:rsidRPr="00416031">
        <w:rPr>
          <w:szCs w:val="16"/>
        </w:rPr>
        <w:t>n</w:t>
      </w:r>
      <w:r w:rsidRPr="00416031">
        <w:rPr>
          <w:szCs w:val="16"/>
        </w:rPr>
        <w:t>iveles de brillo, contraste y profundidad de color elevados que permita una reproducción natural de las imágenes fijas y en movimiento:</w:t>
      </w:r>
    </w:p>
    <w:p w14:paraId="5CBB24F7" w14:textId="77777777" w:rsidR="003C4335" w:rsidRPr="00416031" w:rsidRDefault="003C4335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Nivel de brillo máximo de al menos 500 cd/m2.</w:t>
      </w:r>
    </w:p>
    <w:p w14:paraId="128602F5" w14:textId="4B18DDE7" w:rsidR="003C4335" w:rsidRPr="00416031" w:rsidRDefault="003C4335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Contraste de al menos 1</w:t>
      </w:r>
      <w:r w:rsidR="004C4471">
        <w:rPr>
          <w:szCs w:val="16"/>
        </w:rPr>
        <w:t>.100</w:t>
      </w:r>
      <w:r w:rsidRPr="00416031">
        <w:rPr>
          <w:szCs w:val="16"/>
        </w:rPr>
        <w:t>:1</w:t>
      </w:r>
    </w:p>
    <w:p w14:paraId="3A2C21B5" w14:textId="77777777" w:rsidR="003C4335" w:rsidRPr="00416031" w:rsidRDefault="003C4335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Profundidad de color de al menos 10 bits.</w:t>
      </w:r>
    </w:p>
    <w:p w14:paraId="4A15F924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Ángulo de visión: mínimo 178º.</w:t>
      </w:r>
    </w:p>
    <w:p w14:paraId="4803B27E" w14:textId="77777777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LED compatible con cirugía guiada por fluorescencia:</w:t>
      </w:r>
    </w:p>
    <w:p w14:paraId="50E37280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fría LED.</w:t>
      </w:r>
    </w:p>
    <w:p w14:paraId="32D66357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Emisión de luz blanca.</w:t>
      </w:r>
    </w:p>
    <w:p w14:paraId="65ADC28A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Emisión de luz NIR (cercana al infrarrojo) para cirugía guiada por fluorescencia.</w:t>
      </w:r>
    </w:p>
    <w:p w14:paraId="560D2257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Permita selección de varios modos de iluminación en cirugía por fluorescencia. Indicar.</w:t>
      </w:r>
    </w:p>
    <w:p w14:paraId="50EB4742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Intensidad de luz ajustable.</w:t>
      </w:r>
    </w:p>
    <w:p w14:paraId="6D199F24" w14:textId="1405B871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Video procesador 4K compatible con cirugía guiada por fluorescencia</w:t>
      </w:r>
    </w:p>
    <w:p w14:paraId="0AFB2510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Video procesador con resolución 4K.</w:t>
      </w:r>
    </w:p>
    <w:p w14:paraId="5FC98963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Compatibilidad con cabezales de cámara 4K.</w:t>
      </w:r>
    </w:p>
    <w:p w14:paraId="51A88C1B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grabación de imágenes y video, integrado o en módulo/equipo aparte.</w:t>
      </w:r>
    </w:p>
    <w:p w14:paraId="4A13CC4A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 las siguientes funciones mínimas:</w:t>
      </w:r>
    </w:p>
    <w:p w14:paraId="7490FC9C" w14:textId="77777777" w:rsidR="003C4335" w:rsidRPr="00416031" w:rsidRDefault="003C4335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Control de ajustes.</w:t>
      </w:r>
    </w:p>
    <w:p w14:paraId="7937E2AE" w14:textId="77777777" w:rsidR="003C4335" w:rsidRPr="00416031" w:rsidRDefault="003C4335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Diferentes modos de visualización de fluorescencia. Indicar.</w:t>
      </w:r>
    </w:p>
    <w:p w14:paraId="700030B5" w14:textId="77777777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Cabezal de cámara 4K compatible con cirugía guiada por fluorescencia:</w:t>
      </w:r>
    </w:p>
    <w:p w14:paraId="52598790" w14:textId="3A819281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Cabezal de cámara </w:t>
      </w:r>
      <w:r w:rsidR="004C4471">
        <w:rPr>
          <w:szCs w:val="16"/>
        </w:rPr>
        <w:t>con</w:t>
      </w:r>
      <w:r w:rsidRPr="00416031">
        <w:rPr>
          <w:szCs w:val="16"/>
        </w:rPr>
        <w:t xml:space="preserve"> chips CMOS.</w:t>
      </w:r>
    </w:p>
    <w:p w14:paraId="4FB28A3C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Cabezal con resolución 4K.</w:t>
      </w:r>
    </w:p>
    <w:p w14:paraId="0F6E015B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Apta para cirugía guiada por fluorescencia.</w:t>
      </w:r>
    </w:p>
    <w:p w14:paraId="0A36C692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Distancia focal f=19 +/- 2 </w:t>
      </w:r>
      <w:proofErr w:type="spellStart"/>
      <w:r w:rsidRPr="00416031">
        <w:rPr>
          <w:szCs w:val="16"/>
        </w:rPr>
        <w:t>mm.</w:t>
      </w:r>
      <w:proofErr w:type="spellEnd"/>
    </w:p>
    <w:p w14:paraId="726C7F97" w14:textId="17EF0608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Zoom digital de fácil manejo.</w:t>
      </w:r>
    </w:p>
    <w:p w14:paraId="5FD87CBD" w14:textId="77777777" w:rsidR="0039708B" w:rsidRPr="0039708B" w:rsidRDefault="0039708B" w:rsidP="0039708B">
      <w:pPr>
        <w:pStyle w:val="Prrafodelista"/>
        <w:numPr>
          <w:ilvl w:val="1"/>
          <w:numId w:val="7"/>
        </w:numPr>
        <w:rPr>
          <w:szCs w:val="16"/>
        </w:rPr>
      </w:pPr>
      <w:r w:rsidRPr="0039708B">
        <w:rPr>
          <w:szCs w:val="16"/>
        </w:rPr>
        <w:t>Enfoque automático dentro de los parámetros de la distancia focal indicada anteriormente, y manual.</w:t>
      </w:r>
    </w:p>
    <w:p w14:paraId="712458DA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Peso no superior a 500 gr.</w:t>
      </w:r>
    </w:p>
    <w:p w14:paraId="1A719025" w14:textId="47C71761" w:rsidR="003C4335" w:rsidRPr="00416031" w:rsidRDefault="001850F8" w:rsidP="00416031">
      <w:pPr>
        <w:numPr>
          <w:ilvl w:val="1"/>
          <w:numId w:val="7"/>
        </w:numPr>
        <w:spacing w:line="360" w:lineRule="auto"/>
        <w:rPr>
          <w:szCs w:val="16"/>
        </w:rPr>
      </w:pPr>
      <w:proofErr w:type="spellStart"/>
      <w:r w:rsidRPr="00416031">
        <w:rPr>
          <w:szCs w:val="16"/>
        </w:rPr>
        <w:t>Esterilizable</w:t>
      </w:r>
      <w:proofErr w:type="spellEnd"/>
      <w:r w:rsidR="003C4335" w:rsidRPr="00416031">
        <w:rPr>
          <w:szCs w:val="16"/>
        </w:rPr>
        <w:t>.</w:t>
      </w:r>
    </w:p>
    <w:p w14:paraId="7D0C8CA7" w14:textId="77777777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Ópticas:</w:t>
      </w:r>
    </w:p>
    <w:p w14:paraId="657CD921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Óptica 0º laparoscopia 10 mm de diámetro, apta para cirugía guiada por fluorescencia, longitud de 32 +/- 2 cm, </w:t>
      </w:r>
      <w:proofErr w:type="spellStart"/>
      <w:r w:rsidRPr="00416031">
        <w:rPr>
          <w:szCs w:val="16"/>
        </w:rPr>
        <w:t>esterilizables</w:t>
      </w:r>
      <w:proofErr w:type="spellEnd"/>
      <w:r w:rsidRPr="00416031">
        <w:rPr>
          <w:szCs w:val="16"/>
        </w:rPr>
        <w:t xml:space="preserve"> en autoclave y cable de luz de fibra óptica.</w:t>
      </w:r>
    </w:p>
    <w:p w14:paraId="01A2A793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Óptica 30º laparoscopia 10 mm de diámetro, apta para cirugía guiada por fluorescencia, longitud de 32 +/- 2 cm, </w:t>
      </w:r>
      <w:proofErr w:type="spellStart"/>
      <w:r w:rsidRPr="00416031">
        <w:rPr>
          <w:szCs w:val="16"/>
        </w:rPr>
        <w:t>esterilizable</w:t>
      </w:r>
      <w:proofErr w:type="spellEnd"/>
      <w:r w:rsidRPr="00416031">
        <w:rPr>
          <w:szCs w:val="16"/>
        </w:rPr>
        <w:t xml:space="preserve"> en autoclave y cable de luz de fibra óptica.</w:t>
      </w:r>
    </w:p>
    <w:p w14:paraId="29B19C40" w14:textId="1526EC5C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Cable de luz de fibra óptica </w:t>
      </w:r>
      <w:proofErr w:type="spellStart"/>
      <w:r w:rsidRPr="00416031">
        <w:rPr>
          <w:szCs w:val="16"/>
        </w:rPr>
        <w:t>termorresistente</w:t>
      </w:r>
      <w:proofErr w:type="spellEnd"/>
      <w:r w:rsidRPr="00416031">
        <w:rPr>
          <w:szCs w:val="16"/>
        </w:rPr>
        <w:t xml:space="preserve"> de al menos 250 cm de longitud.</w:t>
      </w:r>
    </w:p>
    <w:p w14:paraId="2016AB6E" w14:textId="150F8E88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Insuflador de CO2 para laparoscopia:</w:t>
      </w:r>
    </w:p>
    <w:p w14:paraId="2C96AB45" w14:textId="77777777" w:rsidR="0072156A" w:rsidRPr="00416031" w:rsidRDefault="0072156A" w:rsidP="00416031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rFonts w:cs="Calibri"/>
          <w:szCs w:val="16"/>
        </w:rPr>
        <w:t>Compatible con conexión a red centralizada / botellas.</w:t>
      </w:r>
    </w:p>
    <w:p w14:paraId="20BB6E82" w14:textId="42A46589" w:rsidR="003C4335" w:rsidRPr="00416031" w:rsidRDefault="001850F8" w:rsidP="004A393E">
      <w:pPr>
        <w:pStyle w:val="Prrafodelista"/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Flujo </w:t>
      </w:r>
      <w:r w:rsidR="003C4335" w:rsidRPr="00416031">
        <w:rPr>
          <w:szCs w:val="16"/>
        </w:rPr>
        <w:t>máxim</w:t>
      </w:r>
      <w:r w:rsidRPr="00416031">
        <w:rPr>
          <w:szCs w:val="16"/>
        </w:rPr>
        <w:t>o</w:t>
      </w:r>
      <w:r w:rsidR="003C4335" w:rsidRPr="00416031">
        <w:rPr>
          <w:szCs w:val="16"/>
        </w:rPr>
        <w:t xml:space="preserve"> que alcance</w:t>
      </w:r>
      <w:r w:rsidRPr="00416031">
        <w:rPr>
          <w:szCs w:val="16"/>
        </w:rPr>
        <w:t xml:space="preserve"> al menos</w:t>
      </w:r>
      <w:r w:rsidR="003C4335" w:rsidRPr="00416031">
        <w:rPr>
          <w:szCs w:val="16"/>
        </w:rPr>
        <w:t xml:space="preserve"> los 45 l/min.</w:t>
      </w:r>
    </w:p>
    <w:p w14:paraId="518B3902" w14:textId="09AC9CAB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Pantalla táctil para facilitar manejo del equipo</w:t>
      </w:r>
      <w:r w:rsidR="001850F8" w:rsidRPr="00416031">
        <w:rPr>
          <w:szCs w:val="16"/>
        </w:rPr>
        <w:t>, ajuste de parámetros</w:t>
      </w:r>
      <w:r w:rsidRPr="00416031">
        <w:rPr>
          <w:szCs w:val="16"/>
        </w:rPr>
        <w:t xml:space="preserve"> y la visualización.</w:t>
      </w:r>
    </w:p>
    <w:p w14:paraId="6516DC03" w14:textId="17DE3555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Presión máxima que alcance</w:t>
      </w:r>
      <w:r w:rsidR="001850F8" w:rsidRPr="00416031">
        <w:rPr>
          <w:szCs w:val="16"/>
        </w:rPr>
        <w:t xml:space="preserve"> al menos</w:t>
      </w:r>
      <w:r w:rsidRPr="00416031">
        <w:rPr>
          <w:szCs w:val="16"/>
        </w:rPr>
        <w:t xml:space="preserve"> los </w:t>
      </w:r>
      <w:r w:rsidR="000C012A">
        <w:rPr>
          <w:szCs w:val="16"/>
        </w:rPr>
        <w:t>25</w:t>
      </w:r>
      <w:r w:rsidR="000C012A" w:rsidRPr="00416031">
        <w:rPr>
          <w:szCs w:val="16"/>
        </w:rPr>
        <w:t xml:space="preserve"> </w:t>
      </w:r>
      <w:proofErr w:type="spellStart"/>
      <w:r w:rsidRPr="00416031">
        <w:rPr>
          <w:szCs w:val="16"/>
        </w:rPr>
        <w:t>mmHg</w:t>
      </w:r>
      <w:proofErr w:type="spellEnd"/>
      <w:r w:rsidRPr="00416031">
        <w:rPr>
          <w:szCs w:val="16"/>
        </w:rPr>
        <w:t xml:space="preserve"> de presión.</w:t>
      </w:r>
    </w:p>
    <w:p w14:paraId="39035A93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calentamiento de CO2, ya sea integrado o en módulo/equipo aparte.</w:t>
      </w:r>
    </w:p>
    <w:p w14:paraId="50B67A11" w14:textId="0364B093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Diferentes modos de insuflación.</w:t>
      </w:r>
      <w:r w:rsidR="001850F8" w:rsidRPr="00416031">
        <w:rPr>
          <w:szCs w:val="16"/>
        </w:rPr>
        <w:t xml:space="preserve"> Mínimo dos modos.</w:t>
      </w:r>
      <w:r w:rsidRPr="00416031">
        <w:rPr>
          <w:szCs w:val="16"/>
        </w:rPr>
        <w:t xml:space="preserve"> Indicar.</w:t>
      </w:r>
    </w:p>
    <w:p w14:paraId="54B9F34A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Señal de alarma acústica y óptica.</w:t>
      </w:r>
    </w:p>
    <w:p w14:paraId="2E7793C2" w14:textId="77777777" w:rsidR="003C4335" w:rsidRPr="00416031" w:rsidRDefault="003C4335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Carro abierto de transporte:</w:t>
      </w:r>
    </w:p>
    <w:p w14:paraId="3C6C45FB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Brazo abatible para monitor, que permita la regulación en altura del monitor y su rotación.</w:t>
      </w:r>
    </w:p>
    <w:p w14:paraId="20C5731F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Estantes para albergar todos los elementos de la torre.</w:t>
      </w:r>
    </w:p>
    <w:p w14:paraId="51DE23EF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Inclusión de cajón.</w:t>
      </w:r>
    </w:p>
    <w:p w14:paraId="52156017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Soporte para botellas de CO2.</w:t>
      </w:r>
    </w:p>
    <w:p w14:paraId="19142B26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parachoques.</w:t>
      </w:r>
    </w:p>
    <w:p w14:paraId="35C80DA6" w14:textId="77777777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Ocultación del cableado.</w:t>
      </w:r>
    </w:p>
    <w:p w14:paraId="56C05FA9" w14:textId="667C9EB9" w:rsidR="003C4335" w:rsidRPr="00416031" w:rsidRDefault="003C4335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Carro </w:t>
      </w:r>
      <w:proofErr w:type="spellStart"/>
      <w:r w:rsidRPr="00416031">
        <w:rPr>
          <w:szCs w:val="16"/>
        </w:rPr>
        <w:t>rodable</w:t>
      </w:r>
      <w:proofErr w:type="spellEnd"/>
      <w:r w:rsidRPr="00416031">
        <w:rPr>
          <w:szCs w:val="16"/>
        </w:rPr>
        <w:t xml:space="preserve"> con sistema de bloqueo de ruedas.</w:t>
      </w:r>
    </w:p>
    <w:p w14:paraId="7B04C8B1" w14:textId="77777777" w:rsidR="003C4335" w:rsidRPr="00416031" w:rsidRDefault="003C4335" w:rsidP="00416031">
      <w:pPr>
        <w:spacing w:line="360" w:lineRule="auto"/>
        <w:rPr>
          <w:szCs w:val="16"/>
        </w:rPr>
      </w:pPr>
      <w:r w:rsidRPr="00416031">
        <w:rPr>
          <w:szCs w:val="16"/>
        </w:rPr>
        <w:t>Algunos de los accesorios que se deben incluir, sin perjuicio de que el equipo debe incluir todos los accesorios necesarios para su correcto funcionamiento, son:</w:t>
      </w:r>
    </w:p>
    <w:p w14:paraId="01942404" w14:textId="77777777" w:rsidR="003C4335" w:rsidRPr="00416031" w:rsidRDefault="003C4335" w:rsidP="00416031">
      <w:pPr>
        <w:numPr>
          <w:ilvl w:val="0"/>
          <w:numId w:val="9"/>
        </w:numPr>
        <w:spacing w:line="360" w:lineRule="auto"/>
        <w:rPr>
          <w:szCs w:val="16"/>
        </w:rPr>
      </w:pPr>
      <w:r w:rsidRPr="00416031">
        <w:rPr>
          <w:szCs w:val="16"/>
        </w:rPr>
        <w:t>Funda protectora para el monitor.</w:t>
      </w:r>
    </w:p>
    <w:p w14:paraId="2B366EB8" w14:textId="77777777" w:rsidR="003C4335" w:rsidRPr="00416031" w:rsidRDefault="003C4335" w:rsidP="00416031">
      <w:pPr>
        <w:numPr>
          <w:ilvl w:val="0"/>
          <w:numId w:val="9"/>
        </w:numPr>
        <w:spacing w:line="360" w:lineRule="auto"/>
        <w:rPr>
          <w:szCs w:val="16"/>
        </w:rPr>
      </w:pPr>
      <w:r w:rsidRPr="00416031">
        <w:rPr>
          <w:szCs w:val="16"/>
        </w:rPr>
        <w:t>Contenedores para esterilización de las ópticas del equipo.</w:t>
      </w:r>
    </w:p>
    <w:p w14:paraId="6003B8BA" w14:textId="13175920" w:rsidR="009766B9" w:rsidRPr="00416031" w:rsidRDefault="003C4335" w:rsidP="004A393E">
      <w:pPr>
        <w:pStyle w:val="Prrafodelista"/>
        <w:numPr>
          <w:ilvl w:val="0"/>
          <w:numId w:val="9"/>
        </w:numPr>
        <w:spacing w:line="360" w:lineRule="auto"/>
        <w:rPr>
          <w:szCs w:val="16"/>
        </w:rPr>
      </w:pPr>
      <w:proofErr w:type="gramStart"/>
      <w:r w:rsidRPr="00416031">
        <w:rPr>
          <w:szCs w:val="16"/>
        </w:rPr>
        <w:t>Tubo</w:t>
      </w:r>
      <w:proofErr w:type="gramEnd"/>
      <w:r w:rsidRPr="00416031">
        <w:rPr>
          <w:szCs w:val="16"/>
        </w:rPr>
        <w:t xml:space="preserve"> para el insuflador de CO2.</w:t>
      </w:r>
    </w:p>
    <w:p w14:paraId="025AB24D" w14:textId="77777777" w:rsidR="000C71E0" w:rsidRPr="00416031" w:rsidRDefault="000C71E0" w:rsidP="004A393E">
      <w:pPr>
        <w:pStyle w:val="Prrafodelista"/>
        <w:spacing w:line="360" w:lineRule="auto"/>
        <w:rPr>
          <w:szCs w:val="16"/>
        </w:rPr>
      </w:pPr>
    </w:p>
    <w:p w14:paraId="5C242A0B" w14:textId="588EC9D0" w:rsidR="003C4335" w:rsidRPr="00AA3D94" w:rsidRDefault="00A92524" w:rsidP="00EE5710">
      <w:pPr>
        <w:pStyle w:val="H5-Entrada"/>
        <w:spacing w:line="360" w:lineRule="auto"/>
      </w:pPr>
      <w:r w:rsidRPr="00AA3D94">
        <w:t xml:space="preserve">LOTE 5. </w:t>
      </w:r>
      <w:r w:rsidR="00AA4F67" w:rsidRPr="00AA3D94">
        <w:rPr>
          <w:caps w:val="0"/>
        </w:rPr>
        <w:t>TORRE ARTROSCOPIA PARA CIRUGÍA ORTOPÉDICA Y TRAUMATOLOGÍA</w:t>
      </w:r>
    </w:p>
    <w:p w14:paraId="7FC98232" w14:textId="37F277CD" w:rsidR="00CD2A38" w:rsidRPr="00416031" w:rsidRDefault="00CD2A38" w:rsidP="00416031">
      <w:pPr>
        <w:spacing w:line="360" w:lineRule="auto"/>
        <w:rPr>
          <w:szCs w:val="16"/>
        </w:rPr>
      </w:pPr>
      <w:r w:rsidRPr="00416031">
        <w:rPr>
          <w:szCs w:val="16"/>
        </w:rPr>
        <w:t>Torre de artroscopia para cirugía ortopédica y traumatología con las siguientes características técnicas mínimas y composición:</w:t>
      </w:r>
    </w:p>
    <w:p w14:paraId="3FAC8A86" w14:textId="77777777" w:rsidR="00CD2A38" w:rsidRPr="00416031" w:rsidRDefault="00CD2A38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Composición:</w:t>
      </w:r>
    </w:p>
    <w:p w14:paraId="594B0833" w14:textId="77777777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4K de 32”.</w:t>
      </w:r>
    </w:p>
    <w:p w14:paraId="2E867E58" w14:textId="739A853A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LED.</w:t>
      </w:r>
    </w:p>
    <w:p w14:paraId="78A9CC6F" w14:textId="68717A4B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Video procesador 4K </w:t>
      </w:r>
    </w:p>
    <w:p w14:paraId="2514AFB1" w14:textId="646D8A6D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Cabezal de cámara 4K </w:t>
      </w:r>
    </w:p>
    <w:p w14:paraId="430DC964" w14:textId="3A806EAE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Cable de luz.</w:t>
      </w:r>
    </w:p>
    <w:p w14:paraId="6C22EF69" w14:textId="6FFC4952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Motor para cirugía artroscópica </w:t>
      </w:r>
      <w:r w:rsidR="007459C4" w:rsidRPr="00416031">
        <w:rPr>
          <w:szCs w:val="16"/>
        </w:rPr>
        <w:t xml:space="preserve">con </w:t>
      </w:r>
      <w:r w:rsidRPr="00416031">
        <w:rPr>
          <w:szCs w:val="16"/>
        </w:rPr>
        <w:t>sistema de resección</w:t>
      </w:r>
      <w:r w:rsidR="007459C4" w:rsidRPr="00416031">
        <w:rPr>
          <w:szCs w:val="16"/>
        </w:rPr>
        <w:t>.</w:t>
      </w:r>
    </w:p>
    <w:p w14:paraId="2E791E56" w14:textId="43D85F15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Bomba de irrigación y aspiración.</w:t>
      </w:r>
    </w:p>
    <w:p w14:paraId="5E31E90E" w14:textId="02EDD7E5" w:rsidR="00CD2A38" w:rsidRPr="00416031" w:rsidRDefault="00CD2A3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Carro abierto de transporte.</w:t>
      </w:r>
    </w:p>
    <w:p w14:paraId="798030F9" w14:textId="2E1A6D51" w:rsidR="007459C4" w:rsidRPr="00416031" w:rsidRDefault="007459C4" w:rsidP="00416031">
      <w:pPr>
        <w:spacing w:line="360" w:lineRule="auto"/>
        <w:rPr>
          <w:szCs w:val="16"/>
        </w:rPr>
      </w:pPr>
      <w:r w:rsidRPr="00416031">
        <w:rPr>
          <w:szCs w:val="16"/>
        </w:rPr>
        <w:t>Descripción técnica mínima:</w:t>
      </w:r>
    </w:p>
    <w:p w14:paraId="2B428A0C" w14:textId="77777777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4K de 32”:</w:t>
      </w:r>
    </w:p>
    <w:p w14:paraId="32B6C534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Monitor a color de 4K de resolución.</w:t>
      </w:r>
    </w:p>
    <w:p w14:paraId="28B82360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Dimensión mínima de pantalla de 32”.</w:t>
      </w:r>
    </w:p>
    <w:p w14:paraId="3B31D84A" w14:textId="4BED58AE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Incorporación de </w:t>
      </w:r>
      <w:r w:rsidR="00E157B5" w:rsidRPr="00416031">
        <w:rPr>
          <w:szCs w:val="16"/>
        </w:rPr>
        <w:t>n</w:t>
      </w:r>
      <w:r w:rsidRPr="00416031">
        <w:rPr>
          <w:szCs w:val="16"/>
        </w:rPr>
        <w:t>iveles de brillo, contraste y profundidad de color elevados que permita una reproducción natural de las imágenes fijas y en movimiento:</w:t>
      </w:r>
    </w:p>
    <w:p w14:paraId="0243747D" w14:textId="77777777" w:rsidR="007459C4" w:rsidRPr="00416031" w:rsidRDefault="007459C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Nivel de brillo máximo de al menos 500 cd/m2.</w:t>
      </w:r>
    </w:p>
    <w:p w14:paraId="70D89E92" w14:textId="5964691D" w:rsidR="007459C4" w:rsidRPr="00416031" w:rsidRDefault="007459C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Contraste de al menos 1</w:t>
      </w:r>
      <w:r w:rsidR="004C4471">
        <w:rPr>
          <w:szCs w:val="16"/>
        </w:rPr>
        <w:t>.10</w:t>
      </w:r>
      <w:r w:rsidRPr="00416031">
        <w:rPr>
          <w:szCs w:val="16"/>
        </w:rPr>
        <w:t>0:1</w:t>
      </w:r>
    </w:p>
    <w:p w14:paraId="41484BF7" w14:textId="77777777" w:rsidR="007459C4" w:rsidRPr="00416031" w:rsidRDefault="007459C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Profundidad de color de al menos 10 bits.</w:t>
      </w:r>
    </w:p>
    <w:p w14:paraId="0D971621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Ángulo de visión: mínimo 178º.</w:t>
      </w:r>
    </w:p>
    <w:p w14:paraId="7838A9D4" w14:textId="7A08A0A8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LED:</w:t>
      </w:r>
    </w:p>
    <w:p w14:paraId="20FEF52B" w14:textId="7763EBF0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Fuente de luz fría LED.</w:t>
      </w:r>
    </w:p>
    <w:p w14:paraId="70102725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Intensidad de luz ajustable.</w:t>
      </w:r>
    </w:p>
    <w:p w14:paraId="36BA9CF2" w14:textId="7C215E7D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Video procesador 4K</w:t>
      </w:r>
      <w:r w:rsidR="00063D6B" w:rsidRPr="00416031">
        <w:rPr>
          <w:szCs w:val="16"/>
        </w:rPr>
        <w:t>:</w:t>
      </w:r>
    </w:p>
    <w:p w14:paraId="3023B5F9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Video procesador con resolución 4K.</w:t>
      </w:r>
    </w:p>
    <w:p w14:paraId="6508E4ED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Compatibilidad con cabezales de cámara 4K.</w:t>
      </w:r>
    </w:p>
    <w:p w14:paraId="21433F47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grabación de imágenes y video, integrado o en módulo/equipo aparte.</w:t>
      </w:r>
    </w:p>
    <w:p w14:paraId="2BDF3ED7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 las siguientes funciones mínimas:</w:t>
      </w:r>
    </w:p>
    <w:p w14:paraId="2E7A92DA" w14:textId="77777777" w:rsidR="007459C4" w:rsidRPr="00416031" w:rsidRDefault="007459C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Control de ajustes.</w:t>
      </w:r>
    </w:p>
    <w:p w14:paraId="231D6352" w14:textId="664552EF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Cabezal de cámara 4K</w:t>
      </w:r>
      <w:r w:rsidR="004C13DF" w:rsidRPr="00416031">
        <w:rPr>
          <w:szCs w:val="16"/>
        </w:rPr>
        <w:t>:</w:t>
      </w:r>
    </w:p>
    <w:p w14:paraId="3977F58A" w14:textId="0C8B939D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Cabezal de cámara </w:t>
      </w:r>
      <w:r w:rsidR="004C4471">
        <w:rPr>
          <w:szCs w:val="16"/>
        </w:rPr>
        <w:t>con</w:t>
      </w:r>
      <w:r w:rsidRPr="00416031">
        <w:rPr>
          <w:szCs w:val="16"/>
        </w:rPr>
        <w:t xml:space="preserve"> chips CMOS.</w:t>
      </w:r>
    </w:p>
    <w:p w14:paraId="4A13842D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Cabezal con resolución 4K.</w:t>
      </w:r>
    </w:p>
    <w:p w14:paraId="68777460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Distancia focal f=19 +/- 2 </w:t>
      </w:r>
      <w:proofErr w:type="spellStart"/>
      <w:r w:rsidRPr="00416031">
        <w:rPr>
          <w:szCs w:val="16"/>
        </w:rPr>
        <w:t>mm.</w:t>
      </w:r>
      <w:proofErr w:type="spellEnd"/>
    </w:p>
    <w:p w14:paraId="49B8637C" w14:textId="769591C7" w:rsidR="007459C4" w:rsidRPr="00416031" w:rsidRDefault="00655CDF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Zoom digital</w:t>
      </w:r>
      <w:r w:rsidR="007459C4" w:rsidRPr="00416031">
        <w:rPr>
          <w:szCs w:val="16"/>
        </w:rPr>
        <w:t xml:space="preserve"> de fácil manejo.</w:t>
      </w:r>
    </w:p>
    <w:p w14:paraId="08FD57D2" w14:textId="77777777" w:rsidR="0039708B" w:rsidRPr="0039708B" w:rsidRDefault="0039708B" w:rsidP="0039708B">
      <w:pPr>
        <w:pStyle w:val="Prrafodelista"/>
        <w:numPr>
          <w:ilvl w:val="1"/>
          <w:numId w:val="7"/>
        </w:numPr>
        <w:rPr>
          <w:szCs w:val="16"/>
        </w:rPr>
      </w:pPr>
      <w:r w:rsidRPr="0039708B">
        <w:rPr>
          <w:szCs w:val="16"/>
        </w:rPr>
        <w:t>Enfoque automático dentro de los parámetros de la distancia focal indicada anteriormente, y manual.</w:t>
      </w:r>
    </w:p>
    <w:p w14:paraId="02B5E584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Peso no superior a 500 gr.</w:t>
      </w:r>
    </w:p>
    <w:p w14:paraId="1732AEAE" w14:textId="047B6B8C" w:rsidR="007459C4" w:rsidRPr="00416031" w:rsidRDefault="001850F8" w:rsidP="00416031">
      <w:pPr>
        <w:numPr>
          <w:ilvl w:val="1"/>
          <w:numId w:val="7"/>
        </w:numPr>
        <w:spacing w:line="360" w:lineRule="auto"/>
        <w:rPr>
          <w:szCs w:val="16"/>
        </w:rPr>
      </w:pPr>
      <w:proofErr w:type="spellStart"/>
      <w:r w:rsidRPr="00416031">
        <w:rPr>
          <w:szCs w:val="16"/>
        </w:rPr>
        <w:t>Esterilizable</w:t>
      </w:r>
      <w:proofErr w:type="spellEnd"/>
      <w:r w:rsidR="007459C4" w:rsidRPr="00416031">
        <w:rPr>
          <w:szCs w:val="16"/>
        </w:rPr>
        <w:t>.</w:t>
      </w:r>
    </w:p>
    <w:p w14:paraId="78A61B09" w14:textId="77777777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Cable de luz de fibra óptica </w:t>
      </w:r>
      <w:proofErr w:type="spellStart"/>
      <w:r w:rsidRPr="00416031">
        <w:rPr>
          <w:szCs w:val="16"/>
        </w:rPr>
        <w:t>termorresistente</w:t>
      </w:r>
      <w:proofErr w:type="spellEnd"/>
      <w:r w:rsidRPr="00416031">
        <w:rPr>
          <w:szCs w:val="16"/>
        </w:rPr>
        <w:t xml:space="preserve"> de al menos 250 cm de longitud.</w:t>
      </w:r>
    </w:p>
    <w:p w14:paraId="4EF0367E" w14:textId="5E771B4E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Motor para cirugía artroscópica con sistema de resección:</w:t>
      </w:r>
    </w:p>
    <w:p w14:paraId="10F6B15D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Consola:</w:t>
      </w:r>
    </w:p>
    <w:p w14:paraId="7877AB8C" w14:textId="72072061" w:rsidR="007D5D34" w:rsidRPr="00416031" w:rsidRDefault="007459C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Pantalla para control y visualización de </w:t>
      </w:r>
      <w:r w:rsidR="00655CDF" w:rsidRPr="00416031">
        <w:rPr>
          <w:szCs w:val="16"/>
        </w:rPr>
        <w:t>parámetros. Pieza</w:t>
      </w:r>
      <w:r w:rsidR="007D5D34" w:rsidRPr="00416031">
        <w:rPr>
          <w:szCs w:val="16"/>
        </w:rPr>
        <w:t xml:space="preserve"> de mano para artroscopia:</w:t>
      </w:r>
    </w:p>
    <w:p w14:paraId="7ED0A7F6" w14:textId="77777777" w:rsidR="007D5D34" w:rsidRPr="00416031" w:rsidRDefault="007D5D34" w:rsidP="00416031">
      <w:pPr>
        <w:numPr>
          <w:ilvl w:val="3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Solución compatible para uso en pequeñas y grandes articulaciones.</w:t>
      </w:r>
    </w:p>
    <w:p w14:paraId="1A5F6252" w14:textId="536CA2C5" w:rsidR="007459C4" w:rsidRPr="00416031" w:rsidRDefault="007459C4" w:rsidP="00416031">
      <w:pPr>
        <w:numPr>
          <w:ilvl w:val="3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 </w:t>
      </w:r>
      <w:r w:rsidR="007D5D34" w:rsidRPr="00416031">
        <w:rPr>
          <w:szCs w:val="16"/>
        </w:rPr>
        <w:t>Alcance una velocidad de 8.000 revoluciones por minuto como mínimo.</w:t>
      </w:r>
    </w:p>
    <w:p w14:paraId="09AD312B" w14:textId="28A16D69" w:rsidR="007D5D34" w:rsidRPr="00416031" w:rsidRDefault="007D5D34" w:rsidP="00416031">
      <w:pPr>
        <w:numPr>
          <w:ilvl w:val="3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Control mediante pedal y/o manual.</w:t>
      </w:r>
    </w:p>
    <w:p w14:paraId="53EF1129" w14:textId="39BDE5A3" w:rsidR="00B07664" w:rsidRPr="00416031" w:rsidRDefault="00B07664" w:rsidP="00416031">
      <w:pPr>
        <w:numPr>
          <w:ilvl w:val="2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Incorporación de variedad de </w:t>
      </w:r>
      <w:proofErr w:type="spellStart"/>
      <w:r w:rsidRPr="00416031">
        <w:rPr>
          <w:szCs w:val="16"/>
        </w:rPr>
        <w:t>sinoviotomos</w:t>
      </w:r>
      <w:proofErr w:type="spellEnd"/>
      <w:r w:rsidR="00C32605" w:rsidRPr="00416031">
        <w:rPr>
          <w:szCs w:val="16"/>
        </w:rPr>
        <w:t xml:space="preserve">, </w:t>
      </w:r>
      <w:r w:rsidRPr="00416031">
        <w:rPr>
          <w:szCs w:val="16"/>
        </w:rPr>
        <w:t>fresas para procedimientos de cirugía artroscópica para grandes y pequeñas articulaciones.</w:t>
      </w:r>
    </w:p>
    <w:p w14:paraId="793584C7" w14:textId="1D4EDBCF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resección integrado o como módulo/equipo aparte</w:t>
      </w:r>
      <w:r w:rsidR="00B07664" w:rsidRPr="00416031">
        <w:rPr>
          <w:szCs w:val="16"/>
        </w:rPr>
        <w:t>.</w:t>
      </w:r>
    </w:p>
    <w:p w14:paraId="2B70C89B" w14:textId="7A46B6A9" w:rsidR="007D5D34" w:rsidRPr="00416031" w:rsidRDefault="007D5D3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Bomba de irrigación</w:t>
      </w:r>
      <w:r w:rsidR="00507548" w:rsidRPr="00416031">
        <w:rPr>
          <w:szCs w:val="16"/>
        </w:rPr>
        <w:t>:</w:t>
      </w:r>
    </w:p>
    <w:p w14:paraId="596898A8" w14:textId="387F55F6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Control de irrigación de líquidos </w:t>
      </w:r>
      <w:r w:rsidR="001850F8" w:rsidRPr="00416031">
        <w:rPr>
          <w:szCs w:val="16"/>
        </w:rPr>
        <w:t>para procedimientos quirúrgicos y diagnósticos.</w:t>
      </w:r>
    </w:p>
    <w:p w14:paraId="6F7F963E" w14:textId="22A2F99E" w:rsidR="001850F8" w:rsidRPr="00416031" w:rsidRDefault="001850F8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Control de succión/aspiración para procedimientos quirúrgicos y diagnósticos, integrado en este u otro equipo de la torre o incorporado como equipo/módulo aparte.</w:t>
      </w:r>
    </w:p>
    <w:p w14:paraId="274C5F71" w14:textId="3C6AA51A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Pantalla táctil en color.</w:t>
      </w:r>
    </w:p>
    <w:p w14:paraId="624CBC7F" w14:textId="33F771B4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Presión de irrigación máxima hasta los 150 </w:t>
      </w:r>
      <w:proofErr w:type="spellStart"/>
      <w:r w:rsidRPr="00416031">
        <w:rPr>
          <w:szCs w:val="16"/>
        </w:rPr>
        <w:t>mmHg</w:t>
      </w:r>
      <w:proofErr w:type="spellEnd"/>
      <w:r w:rsidRPr="00416031">
        <w:rPr>
          <w:szCs w:val="16"/>
        </w:rPr>
        <w:t>.</w:t>
      </w:r>
    </w:p>
    <w:p w14:paraId="36D1D7D7" w14:textId="064DA1E1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Flujo de irrigación máxima que alcance, al menos, los 1,6 l/min.</w:t>
      </w:r>
    </w:p>
    <w:p w14:paraId="6B47E61D" w14:textId="3FA8CF89" w:rsidR="007D5D34" w:rsidRPr="00416031" w:rsidRDefault="007D5D3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Software apropiado para procedimientos de artrosc</w:t>
      </w:r>
      <w:r w:rsidR="00E157B5" w:rsidRPr="00416031">
        <w:rPr>
          <w:szCs w:val="16"/>
        </w:rPr>
        <w:t>o</w:t>
      </w:r>
      <w:r w:rsidRPr="00416031">
        <w:rPr>
          <w:szCs w:val="16"/>
        </w:rPr>
        <w:t>pia.</w:t>
      </w:r>
    </w:p>
    <w:p w14:paraId="6B6889D3" w14:textId="11463F1F" w:rsidR="007459C4" w:rsidRPr="00416031" w:rsidRDefault="007459C4" w:rsidP="00416031">
      <w:pPr>
        <w:numPr>
          <w:ilvl w:val="0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Carro abierto de transporte:</w:t>
      </w:r>
    </w:p>
    <w:p w14:paraId="247C6428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Brazo abatible para monitor, que permita la regulación en altura del monitor y su rotación.</w:t>
      </w:r>
    </w:p>
    <w:p w14:paraId="531B19CA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Estantes para albergar todos los elementos de la torre.</w:t>
      </w:r>
    </w:p>
    <w:p w14:paraId="51B92A41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Inclusión de cajón.</w:t>
      </w:r>
    </w:p>
    <w:p w14:paraId="04BE9F2C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Sistema de parachoques.</w:t>
      </w:r>
    </w:p>
    <w:p w14:paraId="1FED1DBF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>Ocultación del cableado.</w:t>
      </w:r>
    </w:p>
    <w:p w14:paraId="669AFC28" w14:textId="77777777" w:rsidR="007459C4" w:rsidRPr="00416031" w:rsidRDefault="007459C4" w:rsidP="00416031">
      <w:pPr>
        <w:numPr>
          <w:ilvl w:val="1"/>
          <w:numId w:val="7"/>
        </w:numPr>
        <w:spacing w:line="360" w:lineRule="auto"/>
        <w:rPr>
          <w:szCs w:val="16"/>
        </w:rPr>
      </w:pPr>
      <w:r w:rsidRPr="00416031">
        <w:rPr>
          <w:szCs w:val="16"/>
        </w:rPr>
        <w:t xml:space="preserve">Carro </w:t>
      </w:r>
      <w:proofErr w:type="spellStart"/>
      <w:r w:rsidRPr="00416031">
        <w:rPr>
          <w:szCs w:val="16"/>
        </w:rPr>
        <w:t>rodable</w:t>
      </w:r>
      <w:proofErr w:type="spellEnd"/>
      <w:r w:rsidRPr="00416031">
        <w:rPr>
          <w:szCs w:val="16"/>
        </w:rPr>
        <w:t xml:space="preserve"> con sistema de bloqueo de ruedas.</w:t>
      </w:r>
    </w:p>
    <w:p w14:paraId="151AECD6" w14:textId="77777777" w:rsidR="007D5D34" w:rsidRPr="00416031" w:rsidRDefault="007D5D34" w:rsidP="00416031">
      <w:pPr>
        <w:spacing w:line="360" w:lineRule="auto"/>
        <w:rPr>
          <w:szCs w:val="16"/>
        </w:rPr>
      </w:pPr>
      <w:r w:rsidRPr="00416031">
        <w:rPr>
          <w:szCs w:val="16"/>
        </w:rPr>
        <w:t>Algunos de los accesorios que se deben incluir, sin perjuicio de que el equipo debe incluir todos los accesorios necesarios para su correcto funcionamiento, son:</w:t>
      </w:r>
    </w:p>
    <w:p w14:paraId="44FC7CB9" w14:textId="77777777" w:rsidR="007D5D34" w:rsidRPr="00416031" w:rsidRDefault="007D5D34" w:rsidP="00416031">
      <w:pPr>
        <w:numPr>
          <w:ilvl w:val="0"/>
          <w:numId w:val="9"/>
        </w:numPr>
        <w:spacing w:line="360" w:lineRule="auto"/>
        <w:rPr>
          <w:szCs w:val="16"/>
        </w:rPr>
      </w:pPr>
      <w:r w:rsidRPr="00416031">
        <w:rPr>
          <w:szCs w:val="16"/>
        </w:rPr>
        <w:t>Funda protectora para el monitor.</w:t>
      </w:r>
    </w:p>
    <w:p w14:paraId="09630DB5" w14:textId="09ACAF8C" w:rsidR="00B07664" w:rsidRPr="00416031" w:rsidRDefault="007D5D34" w:rsidP="004A393E">
      <w:pPr>
        <w:numPr>
          <w:ilvl w:val="0"/>
          <w:numId w:val="9"/>
        </w:numPr>
        <w:spacing w:line="360" w:lineRule="auto"/>
        <w:rPr>
          <w:szCs w:val="16"/>
        </w:rPr>
      </w:pPr>
      <w:r w:rsidRPr="00416031">
        <w:rPr>
          <w:szCs w:val="16"/>
        </w:rPr>
        <w:t>Set inicial de elementos fungibles de la bomba de irrigación y aspiración: tubos de irrigación y succión.</w:t>
      </w:r>
    </w:p>
    <w:p w14:paraId="6AAE190F" w14:textId="2B219984" w:rsidR="00983F59" w:rsidRPr="00A92524" w:rsidRDefault="000A2FB3" w:rsidP="00EE5710">
      <w:pPr>
        <w:pStyle w:val="H5-Entrada"/>
        <w:spacing w:line="360" w:lineRule="auto"/>
      </w:pPr>
      <w:r>
        <w:t xml:space="preserve">LOTE 6. </w:t>
      </w:r>
      <w:r w:rsidR="007D5D34" w:rsidRPr="00A92524">
        <w:t>TORRE CIRUGÍA ORL</w:t>
      </w:r>
    </w:p>
    <w:p w14:paraId="758171FE" w14:textId="326CB2CD" w:rsidR="007D5D34" w:rsidRPr="00616BCA" w:rsidRDefault="007D5D34" w:rsidP="00616BCA">
      <w:pPr>
        <w:spacing w:line="360" w:lineRule="auto"/>
        <w:rPr>
          <w:szCs w:val="16"/>
        </w:rPr>
      </w:pPr>
      <w:r w:rsidRPr="00616BCA">
        <w:rPr>
          <w:szCs w:val="16"/>
        </w:rPr>
        <w:t xml:space="preserve">Torre para </w:t>
      </w:r>
      <w:proofErr w:type="gramStart"/>
      <w:r w:rsidRPr="00616BCA">
        <w:rPr>
          <w:szCs w:val="16"/>
        </w:rPr>
        <w:t>cirugía ORL con las siguientes características</w:t>
      </w:r>
      <w:proofErr w:type="gramEnd"/>
      <w:r w:rsidRPr="00616BCA">
        <w:rPr>
          <w:szCs w:val="16"/>
        </w:rPr>
        <w:t xml:space="preserve"> técnicas mínimas y composición:</w:t>
      </w:r>
    </w:p>
    <w:p w14:paraId="23A79F55" w14:textId="77777777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Composición:</w:t>
      </w:r>
    </w:p>
    <w:p w14:paraId="70983347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Monitor 4K de 32”.</w:t>
      </w:r>
    </w:p>
    <w:p w14:paraId="19F41BDD" w14:textId="40D74588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Fuente de luz LED</w:t>
      </w:r>
      <w:r w:rsidR="00654543" w:rsidRPr="00616BCA">
        <w:rPr>
          <w:szCs w:val="16"/>
        </w:rPr>
        <w:t>.</w:t>
      </w:r>
    </w:p>
    <w:p w14:paraId="44DDA482" w14:textId="36A48146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Video procesador 4K</w:t>
      </w:r>
      <w:r w:rsidR="00654543" w:rsidRPr="00616BCA">
        <w:rPr>
          <w:szCs w:val="16"/>
        </w:rPr>
        <w:t>.</w:t>
      </w:r>
      <w:r w:rsidRPr="00616BCA">
        <w:rPr>
          <w:szCs w:val="16"/>
        </w:rPr>
        <w:t xml:space="preserve"> </w:t>
      </w:r>
    </w:p>
    <w:p w14:paraId="05FCE40D" w14:textId="60003DA2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Cabezal de cámara 4K </w:t>
      </w:r>
    </w:p>
    <w:p w14:paraId="123D135A" w14:textId="2DD8E5E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Cable de luz.</w:t>
      </w:r>
    </w:p>
    <w:p w14:paraId="4C1C0EDB" w14:textId="74F88BFB" w:rsidR="007D5D34" w:rsidRPr="00616BCA" w:rsidRDefault="00CD2A38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Carro abierto de transporte</w:t>
      </w:r>
      <w:r w:rsidR="007D5D34" w:rsidRPr="00616BCA">
        <w:rPr>
          <w:szCs w:val="16"/>
        </w:rPr>
        <w:t>.</w:t>
      </w:r>
    </w:p>
    <w:p w14:paraId="7E1F1DCE" w14:textId="0B9DB288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Ópticas de 0º y 30º.</w:t>
      </w:r>
    </w:p>
    <w:p w14:paraId="1B792F94" w14:textId="77777777" w:rsidR="007D5D34" w:rsidRPr="00616BCA" w:rsidRDefault="007D5D34" w:rsidP="00616BCA">
      <w:pPr>
        <w:spacing w:line="360" w:lineRule="auto"/>
        <w:rPr>
          <w:szCs w:val="16"/>
        </w:rPr>
      </w:pPr>
      <w:r w:rsidRPr="00616BCA">
        <w:rPr>
          <w:szCs w:val="16"/>
        </w:rPr>
        <w:t>Descripción técnica mínima:</w:t>
      </w:r>
    </w:p>
    <w:p w14:paraId="1322FEF6" w14:textId="77777777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Monitor 4K de 32”:</w:t>
      </w:r>
    </w:p>
    <w:p w14:paraId="409BCDB4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Monitor a color de 4K de resolución.</w:t>
      </w:r>
    </w:p>
    <w:p w14:paraId="342F3DEB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Dimensión mínima de pantalla de 32”.</w:t>
      </w:r>
    </w:p>
    <w:p w14:paraId="13673DCF" w14:textId="786F71AF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Incorporación de </w:t>
      </w:r>
      <w:r w:rsidR="00E157B5" w:rsidRPr="00616BCA">
        <w:rPr>
          <w:szCs w:val="16"/>
        </w:rPr>
        <w:t>n</w:t>
      </w:r>
      <w:r w:rsidRPr="00616BCA">
        <w:rPr>
          <w:szCs w:val="16"/>
        </w:rPr>
        <w:t>iveles de brillo, contraste y profundidad de color elevados que permita una reproducción natural de las imágenes fijas y en movimiento:</w:t>
      </w:r>
    </w:p>
    <w:p w14:paraId="7ABAF514" w14:textId="77777777" w:rsidR="007D5D34" w:rsidRPr="00616BCA" w:rsidRDefault="007D5D34" w:rsidP="00616BCA">
      <w:pPr>
        <w:numPr>
          <w:ilvl w:val="2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Nivel de brillo máximo de al menos 500 cd/m2.</w:t>
      </w:r>
    </w:p>
    <w:p w14:paraId="7158FA05" w14:textId="04495C94" w:rsidR="007D5D34" w:rsidRPr="00616BCA" w:rsidRDefault="007D5D34" w:rsidP="00616BCA">
      <w:pPr>
        <w:numPr>
          <w:ilvl w:val="2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Contraste de al menos 1</w:t>
      </w:r>
      <w:r w:rsidR="000C012A">
        <w:rPr>
          <w:szCs w:val="16"/>
        </w:rPr>
        <w:t>.1</w:t>
      </w:r>
      <w:r w:rsidR="004C4471">
        <w:rPr>
          <w:szCs w:val="16"/>
        </w:rPr>
        <w:t>0</w:t>
      </w:r>
      <w:r w:rsidRPr="00616BCA">
        <w:rPr>
          <w:szCs w:val="16"/>
        </w:rPr>
        <w:t>0:1</w:t>
      </w:r>
    </w:p>
    <w:p w14:paraId="7D7C9876" w14:textId="77777777" w:rsidR="007D5D34" w:rsidRPr="00616BCA" w:rsidRDefault="007D5D34" w:rsidP="00616BCA">
      <w:pPr>
        <w:numPr>
          <w:ilvl w:val="2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Profundidad de color de al menos 10 bits.</w:t>
      </w:r>
    </w:p>
    <w:p w14:paraId="2FF1D071" w14:textId="0D713C63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Ángulo de visión: mínimo 8</w:t>
      </w:r>
      <w:r w:rsidR="00CC18FC" w:rsidRPr="00616BCA">
        <w:rPr>
          <w:szCs w:val="16"/>
        </w:rPr>
        <w:t>9</w:t>
      </w:r>
      <w:r w:rsidRPr="00616BCA">
        <w:rPr>
          <w:szCs w:val="16"/>
        </w:rPr>
        <w:t>º</w:t>
      </w:r>
      <w:r w:rsidR="00CC18FC" w:rsidRPr="00616BCA">
        <w:rPr>
          <w:szCs w:val="16"/>
        </w:rPr>
        <w:t>/89 º (izquierda/derecha)</w:t>
      </w:r>
      <w:r w:rsidRPr="00616BCA">
        <w:rPr>
          <w:szCs w:val="16"/>
        </w:rPr>
        <w:t>.</w:t>
      </w:r>
    </w:p>
    <w:p w14:paraId="6AD65657" w14:textId="4C26524B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Fuente de luz LED</w:t>
      </w:r>
      <w:r w:rsidR="00DE5003" w:rsidRPr="00616BCA">
        <w:rPr>
          <w:szCs w:val="16"/>
        </w:rPr>
        <w:t xml:space="preserve">: </w:t>
      </w:r>
    </w:p>
    <w:p w14:paraId="3BBB38E6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Fuente de luz fría LED.</w:t>
      </w:r>
    </w:p>
    <w:p w14:paraId="65987128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Emisión de luz blanca.</w:t>
      </w:r>
    </w:p>
    <w:p w14:paraId="48AD7142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Intensidad de luz ajustable.</w:t>
      </w:r>
    </w:p>
    <w:p w14:paraId="40DEDCB9" w14:textId="20401154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Video procesador 4K:</w:t>
      </w:r>
    </w:p>
    <w:p w14:paraId="40C686B0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Video procesador con resolución 4K.</w:t>
      </w:r>
    </w:p>
    <w:p w14:paraId="1B29F3D8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Compatibilidad con cabezales de cámara 4K.</w:t>
      </w:r>
    </w:p>
    <w:p w14:paraId="337C5A25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Sistema de grabación de imágenes y video, integrado o en módulo/equipo aparte.</w:t>
      </w:r>
    </w:p>
    <w:p w14:paraId="449B0B84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Con las siguientes funciones mínimas:</w:t>
      </w:r>
    </w:p>
    <w:p w14:paraId="0B15AB23" w14:textId="77777777" w:rsidR="007D5D34" w:rsidRPr="00616BCA" w:rsidRDefault="007D5D34" w:rsidP="00616BCA">
      <w:pPr>
        <w:numPr>
          <w:ilvl w:val="2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Control de ajustes.</w:t>
      </w:r>
    </w:p>
    <w:p w14:paraId="61EFC02C" w14:textId="029CB9BE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Cabezal de cámara 4K:</w:t>
      </w:r>
    </w:p>
    <w:p w14:paraId="45AC338C" w14:textId="518E5B0E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Cabezal de cámara </w:t>
      </w:r>
      <w:r w:rsidR="000C012A">
        <w:rPr>
          <w:szCs w:val="16"/>
        </w:rPr>
        <w:t>con</w:t>
      </w:r>
      <w:r w:rsidRPr="00616BCA">
        <w:rPr>
          <w:szCs w:val="16"/>
        </w:rPr>
        <w:t xml:space="preserve"> chips CMOS.</w:t>
      </w:r>
    </w:p>
    <w:p w14:paraId="7A425A59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Cabezal con resolución 4K.</w:t>
      </w:r>
    </w:p>
    <w:p w14:paraId="7A3B4162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Distancia focal f=19 +/- 2 </w:t>
      </w:r>
      <w:proofErr w:type="spellStart"/>
      <w:r w:rsidRPr="00616BCA">
        <w:rPr>
          <w:szCs w:val="16"/>
        </w:rPr>
        <w:t>mm.</w:t>
      </w:r>
      <w:proofErr w:type="spellEnd"/>
    </w:p>
    <w:p w14:paraId="4E483A72" w14:textId="0679B8C1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Zoom digital de fácil manejo.</w:t>
      </w:r>
    </w:p>
    <w:p w14:paraId="4BB654EB" w14:textId="77777777" w:rsidR="0039708B" w:rsidRPr="0039708B" w:rsidRDefault="0039708B" w:rsidP="0039708B">
      <w:pPr>
        <w:pStyle w:val="Prrafodelista"/>
        <w:numPr>
          <w:ilvl w:val="1"/>
          <w:numId w:val="7"/>
        </w:numPr>
        <w:rPr>
          <w:szCs w:val="16"/>
        </w:rPr>
      </w:pPr>
      <w:r w:rsidRPr="0039708B">
        <w:rPr>
          <w:szCs w:val="16"/>
        </w:rPr>
        <w:t>Enfoque automático dentro de los parámetros de la distancia focal indicada anteriormente, y manual.</w:t>
      </w:r>
    </w:p>
    <w:p w14:paraId="77A15924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bookmarkStart w:id="0" w:name="_GoBack"/>
      <w:bookmarkEnd w:id="0"/>
      <w:r w:rsidRPr="00616BCA">
        <w:rPr>
          <w:szCs w:val="16"/>
        </w:rPr>
        <w:t>Peso no superior a 500 gr.</w:t>
      </w:r>
    </w:p>
    <w:p w14:paraId="03E5BDBB" w14:textId="73350AE5" w:rsidR="007D5D34" w:rsidRPr="00616BCA" w:rsidRDefault="00D76767" w:rsidP="00616BCA">
      <w:pPr>
        <w:numPr>
          <w:ilvl w:val="1"/>
          <w:numId w:val="7"/>
        </w:numPr>
        <w:spacing w:line="360" w:lineRule="auto"/>
        <w:rPr>
          <w:szCs w:val="16"/>
        </w:rPr>
      </w:pPr>
      <w:proofErr w:type="spellStart"/>
      <w:r w:rsidRPr="00616BCA">
        <w:rPr>
          <w:szCs w:val="16"/>
        </w:rPr>
        <w:t>Esterilizable</w:t>
      </w:r>
      <w:proofErr w:type="spellEnd"/>
      <w:r w:rsidR="00540084" w:rsidRPr="00616BCA">
        <w:rPr>
          <w:szCs w:val="16"/>
        </w:rPr>
        <w:t xml:space="preserve"> en autoclave</w:t>
      </w:r>
    </w:p>
    <w:p w14:paraId="1E075EA8" w14:textId="77777777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Cable de luz de fibra óptica </w:t>
      </w:r>
      <w:proofErr w:type="spellStart"/>
      <w:r w:rsidRPr="00616BCA">
        <w:rPr>
          <w:szCs w:val="16"/>
        </w:rPr>
        <w:t>termorresistente</w:t>
      </w:r>
      <w:proofErr w:type="spellEnd"/>
      <w:r w:rsidRPr="00616BCA">
        <w:rPr>
          <w:szCs w:val="16"/>
        </w:rPr>
        <w:t xml:space="preserve"> de al menos 250 cm de longitud.</w:t>
      </w:r>
    </w:p>
    <w:p w14:paraId="524F6900" w14:textId="77777777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Carro abierto de transporte:</w:t>
      </w:r>
    </w:p>
    <w:p w14:paraId="4B7C0236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Brazo abatible para monitor, que permita la regulación en altura del monitor y su rotación.</w:t>
      </w:r>
    </w:p>
    <w:p w14:paraId="6F6DA9F4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Estantes para albergar todos los elementos de la torre.</w:t>
      </w:r>
    </w:p>
    <w:p w14:paraId="5D1DFBC3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Inclusión de cajón.</w:t>
      </w:r>
    </w:p>
    <w:p w14:paraId="3CC37892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Sistema de parachoques.</w:t>
      </w:r>
    </w:p>
    <w:p w14:paraId="31F55C9F" w14:textId="77777777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Ocultación del cableado.</w:t>
      </w:r>
    </w:p>
    <w:p w14:paraId="2CEF0299" w14:textId="79D6F905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Carro </w:t>
      </w:r>
      <w:proofErr w:type="spellStart"/>
      <w:r w:rsidRPr="00616BCA">
        <w:rPr>
          <w:szCs w:val="16"/>
        </w:rPr>
        <w:t>rodable</w:t>
      </w:r>
      <w:proofErr w:type="spellEnd"/>
      <w:r w:rsidRPr="00616BCA">
        <w:rPr>
          <w:szCs w:val="16"/>
        </w:rPr>
        <w:t xml:space="preserve"> con sistema de bloqueo de ruedas.</w:t>
      </w:r>
    </w:p>
    <w:p w14:paraId="471C2908" w14:textId="53B1DCE2" w:rsidR="007D5D34" w:rsidRPr="00616BCA" w:rsidRDefault="007D5D34" w:rsidP="00616BCA">
      <w:pPr>
        <w:numPr>
          <w:ilvl w:val="0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Ópticas:</w:t>
      </w:r>
    </w:p>
    <w:p w14:paraId="69739D7F" w14:textId="54EFECCD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>Óptica 0º laparoscopia 4 mm de diámetro, longitud de 18 +/-</w:t>
      </w:r>
      <w:r w:rsidR="00987AB8" w:rsidRPr="00616BCA">
        <w:rPr>
          <w:szCs w:val="16"/>
        </w:rPr>
        <w:t xml:space="preserve"> </w:t>
      </w:r>
      <w:r w:rsidRPr="00616BCA">
        <w:rPr>
          <w:szCs w:val="16"/>
        </w:rPr>
        <w:t xml:space="preserve">2 cm, </w:t>
      </w:r>
      <w:proofErr w:type="spellStart"/>
      <w:r w:rsidRPr="00616BCA">
        <w:rPr>
          <w:szCs w:val="16"/>
        </w:rPr>
        <w:t>esterilizable</w:t>
      </w:r>
      <w:proofErr w:type="spellEnd"/>
      <w:r w:rsidRPr="00616BCA">
        <w:rPr>
          <w:szCs w:val="16"/>
        </w:rPr>
        <w:t xml:space="preserve"> en autoclave y cable de luz de fibra óptica.</w:t>
      </w:r>
    </w:p>
    <w:p w14:paraId="307AC9F5" w14:textId="5615B1AA" w:rsidR="007D5D34" w:rsidRPr="00616BCA" w:rsidRDefault="007D5D34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Óptica 30º laparoscopia </w:t>
      </w:r>
      <w:r w:rsidR="00987AB8" w:rsidRPr="00616BCA">
        <w:rPr>
          <w:szCs w:val="16"/>
        </w:rPr>
        <w:t xml:space="preserve">4 mm de diámetro, longitud de 18 +/- 2 cm, </w:t>
      </w:r>
      <w:proofErr w:type="spellStart"/>
      <w:r w:rsidR="00987AB8" w:rsidRPr="00616BCA">
        <w:rPr>
          <w:szCs w:val="16"/>
        </w:rPr>
        <w:t>esterilizable</w:t>
      </w:r>
      <w:proofErr w:type="spellEnd"/>
      <w:r w:rsidR="00987AB8" w:rsidRPr="00616BCA">
        <w:rPr>
          <w:szCs w:val="16"/>
        </w:rPr>
        <w:t xml:space="preserve"> en autoclave y cable de luz de fibra óptica.</w:t>
      </w:r>
    </w:p>
    <w:p w14:paraId="5CC85B01" w14:textId="194DBC9F" w:rsidR="00987AB8" w:rsidRPr="00616BCA" w:rsidRDefault="00987AB8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Óptica 0º laparoscopia 3 mm +/- 0.5 mm de diámetro, longitud de 14 cm +/- 2 cm, </w:t>
      </w:r>
      <w:proofErr w:type="spellStart"/>
      <w:r w:rsidRPr="00616BCA">
        <w:rPr>
          <w:szCs w:val="16"/>
        </w:rPr>
        <w:t>esterilizable</w:t>
      </w:r>
      <w:proofErr w:type="spellEnd"/>
      <w:r w:rsidRPr="00616BCA">
        <w:rPr>
          <w:szCs w:val="16"/>
        </w:rPr>
        <w:t xml:space="preserve"> en autoclave y cable de luz de fibra óptica.</w:t>
      </w:r>
    </w:p>
    <w:p w14:paraId="1A527EB8" w14:textId="5649EEE3" w:rsidR="00987AB8" w:rsidRPr="00616BCA" w:rsidRDefault="00987AB8" w:rsidP="00616BCA">
      <w:pPr>
        <w:numPr>
          <w:ilvl w:val="1"/>
          <w:numId w:val="7"/>
        </w:numPr>
        <w:spacing w:line="360" w:lineRule="auto"/>
        <w:rPr>
          <w:szCs w:val="16"/>
        </w:rPr>
      </w:pPr>
      <w:r w:rsidRPr="00616BCA">
        <w:rPr>
          <w:szCs w:val="16"/>
        </w:rPr>
        <w:t xml:space="preserve">Óptica 30º laparoscopia 3 mm +/- 0.5 mm de diámetro, longitud de 14 cm +/- 2 cm, </w:t>
      </w:r>
      <w:proofErr w:type="spellStart"/>
      <w:r w:rsidRPr="00616BCA">
        <w:rPr>
          <w:szCs w:val="16"/>
        </w:rPr>
        <w:t>esterilizable</w:t>
      </w:r>
      <w:proofErr w:type="spellEnd"/>
      <w:r w:rsidRPr="00616BCA">
        <w:rPr>
          <w:szCs w:val="16"/>
        </w:rPr>
        <w:t xml:space="preserve"> en autoclave y cable de luz de fibra óptica.</w:t>
      </w:r>
    </w:p>
    <w:p w14:paraId="68438251" w14:textId="77777777" w:rsidR="007D5D34" w:rsidRPr="00616BCA" w:rsidRDefault="007D5D34" w:rsidP="00616BCA">
      <w:pPr>
        <w:spacing w:line="360" w:lineRule="auto"/>
        <w:rPr>
          <w:szCs w:val="16"/>
        </w:rPr>
      </w:pPr>
      <w:r w:rsidRPr="00616BCA">
        <w:rPr>
          <w:szCs w:val="16"/>
        </w:rPr>
        <w:t>Algunos de los accesorios que se deben incluir, sin perjuicio de que el equipo debe incluir todos los accesorios necesarios para su correcto funcionamiento, son:</w:t>
      </w:r>
    </w:p>
    <w:p w14:paraId="00EB5C5C" w14:textId="77777777" w:rsidR="007D5D34" w:rsidRPr="00616BCA" w:rsidRDefault="007D5D34" w:rsidP="00616BCA">
      <w:pPr>
        <w:numPr>
          <w:ilvl w:val="0"/>
          <w:numId w:val="9"/>
        </w:numPr>
        <w:spacing w:line="360" w:lineRule="auto"/>
        <w:rPr>
          <w:szCs w:val="16"/>
        </w:rPr>
      </w:pPr>
      <w:r w:rsidRPr="00616BCA">
        <w:rPr>
          <w:szCs w:val="16"/>
        </w:rPr>
        <w:t>Funda protectora para el monitor.</w:t>
      </w:r>
    </w:p>
    <w:p w14:paraId="6042DD5B" w14:textId="77777777" w:rsidR="007D5D34" w:rsidRPr="00616BCA" w:rsidRDefault="007D5D34" w:rsidP="00616BCA">
      <w:pPr>
        <w:numPr>
          <w:ilvl w:val="0"/>
          <w:numId w:val="9"/>
        </w:numPr>
        <w:spacing w:line="360" w:lineRule="auto"/>
        <w:rPr>
          <w:szCs w:val="16"/>
        </w:rPr>
      </w:pPr>
      <w:r w:rsidRPr="00616BCA">
        <w:rPr>
          <w:szCs w:val="16"/>
        </w:rPr>
        <w:t>Contenedores para esterilización de las ópticas del equipo.</w:t>
      </w:r>
    </w:p>
    <w:p w14:paraId="6364E1EA" w14:textId="69A4D8F4" w:rsidR="004040C5" w:rsidRPr="00A92524" w:rsidRDefault="004040C5" w:rsidP="00EE5710">
      <w:pPr>
        <w:pStyle w:val="H5-Entrada"/>
        <w:spacing w:line="360" w:lineRule="auto"/>
      </w:pPr>
      <w:r w:rsidRPr="00A92524">
        <w:t xml:space="preserve">LOTE </w:t>
      </w:r>
      <w:r w:rsidR="000A2FB3">
        <w:t>7</w:t>
      </w:r>
      <w:r w:rsidRPr="00A92524">
        <w:t xml:space="preserve">. </w:t>
      </w:r>
      <w:r w:rsidR="00700E28">
        <w:t>MOTOR QUIRÚRGICO</w:t>
      </w:r>
      <w:r w:rsidRPr="00A92524">
        <w:t xml:space="preserve"> ORL</w:t>
      </w:r>
    </w:p>
    <w:p w14:paraId="303BB9E8" w14:textId="77777777" w:rsidR="004040C5" w:rsidRPr="00A92524" w:rsidRDefault="004040C5" w:rsidP="004040C5">
      <w:pPr>
        <w:spacing w:before="0" w:line="360" w:lineRule="auto"/>
      </w:pPr>
      <w:r w:rsidRPr="00A92524">
        <w:t xml:space="preserve">Conjunto de aparatos para la resección o el desbridamiento de tejido blando y óseo en la cavidad nasal o la zona del oído durante los procedimientos de otorrinolaringología, incluyendo la cirugía </w:t>
      </w:r>
      <w:proofErr w:type="spellStart"/>
      <w:r w:rsidRPr="00A92524">
        <w:t>sinusal</w:t>
      </w:r>
      <w:proofErr w:type="spellEnd"/>
      <w:r w:rsidRPr="00A92524">
        <w:t xml:space="preserve"> endoscópica. Consta de una unidad de transformador de alimentación o control con controles operativos, pantalla de configuración, cables de conexión eléctricos y piezas de mano giratoria que puede funcionar con diversas fresas y hojas, tanto rectas como curvadas, u otros instrumentos giratorios. Algunos modelos cuentan con software especial que proporciona los parámetros óptimos para el procedimiento. Incluye en la misma consola módulo de irrigación o aspiración.</w:t>
      </w:r>
    </w:p>
    <w:p w14:paraId="7E57C255" w14:textId="77777777" w:rsidR="004040C5" w:rsidRPr="00A92524" w:rsidRDefault="004040C5" w:rsidP="004040C5">
      <w:pPr>
        <w:spacing w:line="360" w:lineRule="auto"/>
      </w:pPr>
      <w:r w:rsidRPr="00A92524">
        <w:t>Consola motor ORL con las siguientes características técnicas mínimas:</w:t>
      </w:r>
    </w:p>
    <w:p w14:paraId="07C73AE8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 xml:space="preserve">Sistema de ayuda en pantalla. </w:t>
      </w:r>
    </w:p>
    <w:p w14:paraId="012B8BDC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Pantalla de control, preferiblemente en color.</w:t>
      </w:r>
    </w:p>
    <w:p w14:paraId="7EA12586" w14:textId="77777777" w:rsidR="004040C5" w:rsidRPr="00655CDF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655CDF">
        <w:t>Menú de pantalla e información en castellano.</w:t>
      </w:r>
    </w:p>
    <w:p w14:paraId="07298523" w14:textId="77777777" w:rsidR="004040C5" w:rsidRPr="00655CDF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655CDF">
        <w:t>Bomba de irrigación y refrigeración para la irrigación de las cuchillas, fresas y refrigeración del motor.</w:t>
      </w:r>
    </w:p>
    <w:p w14:paraId="5EE54DAE" w14:textId="1C19E512" w:rsidR="004040C5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655CDF">
        <w:t>Sistema de conexión a diferentes piezas de mano (motores).</w:t>
      </w:r>
    </w:p>
    <w:p w14:paraId="1DE1EE5F" w14:textId="7CA96F41" w:rsidR="004040C5" w:rsidRPr="00655CDF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655CDF">
        <w:t>Detección automática de la pieza de mano conectada con selección automática de los parámetros estándar de utilización de la misma.</w:t>
      </w:r>
    </w:p>
    <w:p w14:paraId="7F826409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Capacidad de actualizaciones del software de uso.</w:t>
      </w:r>
    </w:p>
    <w:p w14:paraId="4844AFF2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Regulación automática de potencia.</w:t>
      </w:r>
    </w:p>
    <w:p w14:paraId="492DBC45" w14:textId="21E7C102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Velocidad variable de los motores desde los mangos</w:t>
      </w:r>
      <w:r w:rsidR="00630F91">
        <w:t xml:space="preserve">, </w:t>
      </w:r>
      <w:r w:rsidRPr="00A92524">
        <w:t>desde la consola</w:t>
      </w:r>
      <w:r w:rsidR="00630F91">
        <w:t xml:space="preserve"> y/o desde los pedales</w:t>
      </w:r>
      <w:r w:rsidRPr="00A92524">
        <w:t>.</w:t>
      </w:r>
    </w:p>
    <w:p w14:paraId="7A9C7DA7" w14:textId="52E4412B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 xml:space="preserve">Control de parada del motor </w:t>
      </w:r>
    </w:p>
    <w:p w14:paraId="608D60A8" w14:textId="19A4E77D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 xml:space="preserve">Motor, accesorios, etc. </w:t>
      </w:r>
      <w:proofErr w:type="spellStart"/>
      <w:r w:rsidRPr="00A92524">
        <w:t>esterilizables</w:t>
      </w:r>
      <w:proofErr w:type="spellEnd"/>
      <w:r w:rsidRPr="00A92524">
        <w:t xml:space="preserve">. </w:t>
      </w:r>
    </w:p>
    <w:p w14:paraId="2AC209F0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Constará de los siguientes elementos como mínimo:</w:t>
      </w:r>
    </w:p>
    <w:p w14:paraId="71040E28" w14:textId="77777777" w:rsidR="004040C5" w:rsidRPr="00A92524" w:rsidRDefault="004040C5" w:rsidP="004040C5">
      <w:pPr>
        <w:pStyle w:val="Prrafodelista"/>
        <w:numPr>
          <w:ilvl w:val="1"/>
          <w:numId w:val="34"/>
        </w:numPr>
        <w:spacing w:line="360" w:lineRule="auto"/>
      </w:pPr>
      <w:r w:rsidRPr="00A92524">
        <w:t>Pedal multifunción:</w:t>
      </w:r>
    </w:p>
    <w:p w14:paraId="43A009CB" w14:textId="5D52A083" w:rsidR="004040C5" w:rsidRPr="00A92524" w:rsidRDefault="004040C5" w:rsidP="00496411">
      <w:pPr>
        <w:pStyle w:val="Prrafodelista"/>
        <w:numPr>
          <w:ilvl w:val="2"/>
          <w:numId w:val="34"/>
        </w:numPr>
        <w:spacing w:line="360" w:lineRule="auto"/>
      </w:pPr>
      <w:r w:rsidRPr="00A92524">
        <w:t>Botón de cambio de pieza de mano.</w:t>
      </w:r>
    </w:p>
    <w:p w14:paraId="6DA494EC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Botón de cambio de sentido de corte.</w:t>
      </w:r>
    </w:p>
    <w:p w14:paraId="5DF21C51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Botón de cambio de preferencias de utilización de la pieza de mano.</w:t>
      </w:r>
    </w:p>
    <w:p w14:paraId="2C352F8F" w14:textId="77777777" w:rsidR="004040C5" w:rsidRPr="00A92524" w:rsidRDefault="004040C5" w:rsidP="004040C5">
      <w:pPr>
        <w:pStyle w:val="Prrafodelista"/>
        <w:numPr>
          <w:ilvl w:val="1"/>
          <w:numId w:val="34"/>
        </w:numPr>
        <w:spacing w:line="360" w:lineRule="auto"/>
      </w:pPr>
      <w:r w:rsidRPr="00A92524">
        <w:t>Motor para cirugía otológica:</w:t>
      </w:r>
    </w:p>
    <w:p w14:paraId="0F6E5C84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Pieza de mano recta con posibilidad de utilización de fresas curvas.</w:t>
      </w:r>
    </w:p>
    <w:p w14:paraId="17DFE615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 xml:space="preserve">Avance de fresa en sentido horario y </w:t>
      </w:r>
      <w:proofErr w:type="spellStart"/>
      <w:r w:rsidRPr="00A92524">
        <w:t>antihorario</w:t>
      </w:r>
      <w:proofErr w:type="spellEnd"/>
      <w:r w:rsidRPr="00A92524">
        <w:t>.</w:t>
      </w:r>
    </w:p>
    <w:p w14:paraId="038A7AF7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Sistema de arranque y frenado.</w:t>
      </w:r>
    </w:p>
    <w:p w14:paraId="729C0635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Sistema de refrigeración de la pieza de mano.</w:t>
      </w:r>
    </w:p>
    <w:p w14:paraId="66A70D19" w14:textId="77777777" w:rsidR="004040C5" w:rsidRPr="00A92524" w:rsidRDefault="004040C5" w:rsidP="004040C5">
      <w:pPr>
        <w:pStyle w:val="Prrafodelista"/>
        <w:numPr>
          <w:ilvl w:val="1"/>
          <w:numId w:val="34"/>
        </w:numPr>
        <w:spacing w:line="360" w:lineRule="auto"/>
      </w:pPr>
      <w:r w:rsidRPr="00A92524">
        <w:t xml:space="preserve">Motor para cirugía </w:t>
      </w:r>
      <w:proofErr w:type="spellStart"/>
      <w:r w:rsidRPr="00A92524">
        <w:t>nasosinusal</w:t>
      </w:r>
      <w:proofErr w:type="spellEnd"/>
      <w:r w:rsidRPr="00A92524">
        <w:t xml:space="preserve"> y laríngea:</w:t>
      </w:r>
    </w:p>
    <w:p w14:paraId="31AE5D03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Mango ergonómico.</w:t>
      </w:r>
    </w:p>
    <w:p w14:paraId="09330945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Mecanismo para conexión rápida de cuchillas y fresas.</w:t>
      </w:r>
    </w:p>
    <w:p w14:paraId="05F752FE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Posibilidad de adaptación de cuchillas, fresas, fresas para cirugía de base de cráneo y cuchillas para cirugía laríngea.</w:t>
      </w:r>
    </w:p>
    <w:p w14:paraId="7C379337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Velocidad de hasta 5.000 rpm en corte oscilante y 12.000 en avance.</w:t>
      </w:r>
    </w:p>
    <w:p w14:paraId="7B17A6FA" w14:textId="77777777" w:rsidR="004040C5" w:rsidRPr="00A92524" w:rsidRDefault="004040C5" w:rsidP="004040C5">
      <w:pPr>
        <w:pStyle w:val="Prrafodelista"/>
        <w:numPr>
          <w:ilvl w:val="1"/>
          <w:numId w:val="34"/>
        </w:numPr>
        <w:spacing w:line="360" w:lineRule="auto"/>
      </w:pPr>
      <w:proofErr w:type="spellStart"/>
      <w:r w:rsidRPr="00A92524">
        <w:t>Micromotor</w:t>
      </w:r>
      <w:proofErr w:type="spellEnd"/>
      <w:r w:rsidRPr="00A92524">
        <w:t xml:space="preserve"> para cirugía </w:t>
      </w:r>
      <w:proofErr w:type="spellStart"/>
      <w:r w:rsidRPr="00A92524">
        <w:t>estapedia</w:t>
      </w:r>
      <w:proofErr w:type="spellEnd"/>
      <w:r w:rsidRPr="00A92524">
        <w:t>:</w:t>
      </w:r>
    </w:p>
    <w:p w14:paraId="556DCAB7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proofErr w:type="spellStart"/>
      <w:r w:rsidRPr="00A92524">
        <w:t>Micromotor</w:t>
      </w:r>
      <w:proofErr w:type="spellEnd"/>
      <w:r w:rsidRPr="00A92524">
        <w:t xml:space="preserve"> para fresado de cirugía del oído medio y platina del estribo.</w:t>
      </w:r>
    </w:p>
    <w:p w14:paraId="7006BF18" w14:textId="77777777" w:rsidR="004040C5" w:rsidRPr="00A92524" w:rsidRDefault="004040C5" w:rsidP="004040C5">
      <w:pPr>
        <w:pStyle w:val="Prrafodelista"/>
        <w:numPr>
          <w:ilvl w:val="2"/>
          <w:numId w:val="34"/>
        </w:numPr>
        <w:spacing w:line="360" w:lineRule="auto"/>
      </w:pPr>
      <w:r w:rsidRPr="00A92524">
        <w:t>Pieza ultraligera con angulada.</w:t>
      </w:r>
    </w:p>
    <w:p w14:paraId="4DDDFC25" w14:textId="77777777" w:rsidR="004040C5" w:rsidRPr="00A92524" w:rsidRDefault="004040C5" w:rsidP="004040C5">
      <w:pPr>
        <w:spacing w:line="360" w:lineRule="auto"/>
      </w:pPr>
      <w:r w:rsidRPr="00A92524">
        <w:t>Algunos de los accesorios que se deben incluir, sin perjuicio de que el equipo debe incluir todos los accesorios necesarios para su correcto funcionamiento, son:</w:t>
      </w:r>
    </w:p>
    <w:p w14:paraId="62494B99" w14:textId="6D12A13C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Juegos de fresa, brocas, etc., adaptadas a cada especialidad.</w:t>
      </w:r>
    </w:p>
    <w:p w14:paraId="30E614E2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Caja de esterilización para dos piezas de mano.</w:t>
      </w:r>
    </w:p>
    <w:p w14:paraId="05BBF5F3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Pedal.</w:t>
      </w:r>
    </w:p>
    <w:p w14:paraId="16D72892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Cable Interface consola-pedal.</w:t>
      </w:r>
    </w:p>
    <w:p w14:paraId="573C32D8" w14:textId="77777777" w:rsidR="004040C5" w:rsidRPr="00A92524" w:rsidRDefault="004040C5" w:rsidP="004040C5">
      <w:pPr>
        <w:pStyle w:val="Prrafodelista"/>
        <w:numPr>
          <w:ilvl w:val="0"/>
          <w:numId w:val="34"/>
        </w:numPr>
        <w:spacing w:line="360" w:lineRule="auto"/>
      </w:pPr>
      <w:r w:rsidRPr="00A92524">
        <w:t>Todos aquellos accesorios estándar necesarios para procedimientos quirúrgicos de Otorrinolaringología.</w:t>
      </w:r>
    </w:p>
    <w:p w14:paraId="6C19877E" w14:textId="60DF676D" w:rsidR="001C6297" w:rsidRPr="00A92524" w:rsidRDefault="001C6297" w:rsidP="00EE5710">
      <w:pPr>
        <w:pStyle w:val="H5-Entrada"/>
        <w:spacing w:line="360" w:lineRule="auto"/>
      </w:pPr>
      <w:r w:rsidRPr="00A92524">
        <w:t xml:space="preserve">LOTE </w:t>
      </w:r>
      <w:r w:rsidR="000A2FB3">
        <w:t>8</w:t>
      </w:r>
      <w:r w:rsidRPr="00A92524">
        <w:t xml:space="preserve">. </w:t>
      </w:r>
      <w:r w:rsidR="007C6AC4" w:rsidRPr="00A92524">
        <w:t xml:space="preserve">CENTRÍFUGA </w:t>
      </w:r>
      <w:r w:rsidR="00700E28">
        <w:t>ESTÁNDAR</w:t>
      </w:r>
    </w:p>
    <w:p w14:paraId="5C9DADBE" w14:textId="77777777" w:rsidR="007C6AC4" w:rsidRPr="00A92524" w:rsidRDefault="007C6AC4" w:rsidP="0085430F">
      <w:pPr>
        <w:spacing w:line="360" w:lineRule="auto"/>
      </w:pPr>
      <w:r w:rsidRPr="00A92524">
        <w:t xml:space="preserve">Centrífuga de sobremesa para consultas de Hospital de día </w:t>
      </w:r>
      <w:proofErr w:type="spellStart"/>
      <w:r w:rsidRPr="00A92524">
        <w:t>oncohematológico</w:t>
      </w:r>
      <w:proofErr w:type="spellEnd"/>
      <w:r w:rsidRPr="00A92524">
        <w:t xml:space="preserve"> con las siguientes características técnicas mínimas:</w:t>
      </w:r>
    </w:p>
    <w:p w14:paraId="281F2B6A" w14:textId="0F2E2ECA" w:rsidR="007C6AC4" w:rsidRPr="00A92524" w:rsidRDefault="007C6AC4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 xml:space="preserve">Centrífuga </w:t>
      </w:r>
      <w:r w:rsidR="004F38C7" w:rsidRPr="00A92524">
        <w:t>de rotor</w:t>
      </w:r>
      <w:r w:rsidRPr="00A92524">
        <w:t xml:space="preserve"> oscilante.</w:t>
      </w:r>
    </w:p>
    <w:p w14:paraId="4ED14FBB" w14:textId="77777777" w:rsidR="007C6AC4" w:rsidRPr="00A92524" w:rsidRDefault="007C6AC4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>Pantalla de visualización y selección de parámetros de funcionamiento.</w:t>
      </w:r>
    </w:p>
    <w:p w14:paraId="4EECAB0C" w14:textId="031251C2" w:rsidR="007C6AC4" w:rsidRPr="00A92524" w:rsidRDefault="007C6AC4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 xml:space="preserve">Velocidad ajustable, con valor máximo de al menos </w:t>
      </w:r>
      <w:r w:rsidR="008200C5" w:rsidRPr="00A92524">
        <w:t>4</w:t>
      </w:r>
      <w:r w:rsidRPr="00A92524">
        <w:t>.000 rpm</w:t>
      </w:r>
      <w:r w:rsidR="008200C5" w:rsidRPr="00A92524">
        <w:t xml:space="preserve"> en oscilante</w:t>
      </w:r>
      <w:r w:rsidR="004F38C7" w:rsidRPr="00A92524">
        <w:t>.</w:t>
      </w:r>
    </w:p>
    <w:p w14:paraId="2995C31B" w14:textId="4306B960" w:rsidR="0092767F" w:rsidRPr="00A92524" w:rsidRDefault="007C6AC4" w:rsidP="00297A95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 xml:space="preserve">Capacidad de carga máxima que </w:t>
      </w:r>
      <w:r w:rsidR="0092767F" w:rsidRPr="00A92524">
        <w:t>permita la capacidad en oscilante</w:t>
      </w:r>
      <w:r w:rsidR="004F38C7" w:rsidRPr="00A92524">
        <w:t xml:space="preserve"> de rotor de </w:t>
      </w:r>
      <w:r w:rsidR="0092767F" w:rsidRPr="00A92524">
        <w:t>4 vasos</w:t>
      </w:r>
      <w:r w:rsidR="004F38C7" w:rsidRPr="00A92524">
        <w:t>/frascos</w:t>
      </w:r>
      <w:r w:rsidR="0092767F" w:rsidRPr="00A92524">
        <w:t xml:space="preserve"> de 250 ml</w:t>
      </w:r>
      <w:r w:rsidR="00F0069E" w:rsidRPr="00A92524">
        <w:t xml:space="preserve"> </w:t>
      </w:r>
      <w:r w:rsidR="0092767F" w:rsidRPr="00A92524">
        <w:t>como mínimo</w:t>
      </w:r>
      <w:r w:rsidR="00F0069E" w:rsidRPr="00A92524">
        <w:t>.</w:t>
      </w:r>
    </w:p>
    <w:p w14:paraId="6DD65FE6" w14:textId="77777777" w:rsidR="007C6AC4" w:rsidRPr="00A92524" w:rsidRDefault="007C6AC4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>Temporizador que alcance al menos los 90 min de funcionamiento en continuo.</w:t>
      </w:r>
    </w:p>
    <w:p w14:paraId="674F6FC6" w14:textId="0CE24A1E" w:rsidR="007C6AC4" w:rsidRPr="00A92524" w:rsidRDefault="00B235D8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>Al menos 9 perfiles de aceleración y frenado.</w:t>
      </w:r>
    </w:p>
    <w:p w14:paraId="6D7FEC79" w14:textId="77777777" w:rsidR="007C6AC4" w:rsidRPr="00A92524" w:rsidRDefault="007C6AC4" w:rsidP="0085430F">
      <w:pPr>
        <w:pStyle w:val="Prrafodelista"/>
        <w:numPr>
          <w:ilvl w:val="0"/>
          <w:numId w:val="10"/>
        </w:numPr>
        <w:spacing w:before="0" w:after="160" w:line="360" w:lineRule="auto"/>
        <w:jc w:val="left"/>
      </w:pPr>
      <w:r w:rsidRPr="00A92524">
        <w:t>Bloqueo automático de tapa durante su funcionamiento.</w:t>
      </w:r>
    </w:p>
    <w:p w14:paraId="4D221BE0" w14:textId="77777777" w:rsidR="00166CF2" w:rsidRPr="00A92524" w:rsidRDefault="00166CF2" w:rsidP="004A393E">
      <w:pPr>
        <w:spacing w:line="360" w:lineRule="auto"/>
      </w:pPr>
      <w:r w:rsidRPr="00A92524">
        <w:t>Algunos de los accesorios que se deben incluir, sin perjuicio de que el equipo debe incluir todos los accesorios necesarios para su correcto funcionamiento, son:</w:t>
      </w:r>
    </w:p>
    <w:p w14:paraId="1090F9DF" w14:textId="2862FAA0" w:rsidR="007C6AC4" w:rsidRPr="00A92524" w:rsidRDefault="007C6AC4" w:rsidP="004F20FD">
      <w:pPr>
        <w:pStyle w:val="Prrafodelista"/>
        <w:numPr>
          <w:ilvl w:val="0"/>
          <w:numId w:val="12"/>
        </w:numPr>
        <w:spacing w:before="0" w:after="160" w:line="360" w:lineRule="auto"/>
        <w:jc w:val="left"/>
      </w:pPr>
      <w:r w:rsidRPr="00A92524">
        <w:t>Rotor oscilante y juego de adaptadores para tubos de 50 ml, 15ml, 10ml, 5 ml.</w:t>
      </w:r>
    </w:p>
    <w:p w14:paraId="04CBB2CF" w14:textId="6E3BCD5C" w:rsidR="001C6297" w:rsidRPr="00A92524" w:rsidRDefault="001C6297" w:rsidP="00EE5710">
      <w:pPr>
        <w:pStyle w:val="H5-Entrada"/>
        <w:spacing w:line="360" w:lineRule="auto"/>
      </w:pPr>
      <w:r w:rsidRPr="00A92524">
        <w:t xml:space="preserve">LOTE </w:t>
      </w:r>
      <w:r w:rsidR="000A2FB3">
        <w:t>9</w:t>
      </w:r>
      <w:r w:rsidRPr="00A92524">
        <w:t xml:space="preserve">. </w:t>
      </w:r>
      <w:r w:rsidR="00AA4F67" w:rsidRPr="00A92524">
        <w:rPr>
          <w:caps w:val="0"/>
        </w:rPr>
        <w:t>UNIDAD COMPACTA DE ORL CON MICROSCOPIO INTEGRADO Y PROCESADOR DE IMAGEN</w:t>
      </w:r>
    </w:p>
    <w:p w14:paraId="5DDF0A9E" w14:textId="55003242" w:rsidR="004153E3" w:rsidRPr="00A92524" w:rsidRDefault="004153E3" w:rsidP="0085430F">
      <w:pPr>
        <w:spacing w:line="360" w:lineRule="auto"/>
      </w:pPr>
      <w:r w:rsidRPr="00A92524">
        <w:t>Unidad ORL compacta que integre el equipo de endoscopia, microscopía y monitorización, con las siguientes características técnicas mínimas:</w:t>
      </w:r>
    </w:p>
    <w:p w14:paraId="3304CD87" w14:textId="04DECCA5" w:rsidR="004153E3" w:rsidRPr="00A92524" w:rsidRDefault="004153E3" w:rsidP="00297A95">
      <w:pPr>
        <w:pStyle w:val="Prrafodelista"/>
        <w:numPr>
          <w:ilvl w:val="0"/>
          <w:numId w:val="21"/>
        </w:numPr>
        <w:spacing w:line="360" w:lineRule="auto"/>
      </w:pPr>
      <w:r w:rsidRPr="00A92524">
        <w:t>Unidad compacta</w:t>
      </w:r>
      <w:r w:rsidR="00322074" w:rsidRPr="00A92524">
        <w:t xml:space="preserve"> de tratamiento y almacenaje</w:t>
      </w:r>
      <w:r w:rsidRPr="00A92524">
        <w:t>:</w:t>
      </w:r>
    </w:p>
    <w:p w14:paraId="56F16CA6" w14:textId="725D98C7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 xml:space="preserve">Integración de </w:t>
      </w:r>
      <w:r w:rsidR="003807C4" w:rsidRPr="00A92524">
        <w:t>equipo de endoscopia</w:t>
      </w:r>
      <w:r w:rsidRPr="00A92524">
        <w:t xml:space="preserve"> y microscopio de diagnóstico.</w:t>
      </w:r>
    </w:p>
    <w:p w14:paraId="40FB100B" w14:textId="0BBAFC07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Al menos 1 cajón para instrumental, con extracción total y guías con sistema de amortiguación</w:t>
      </w:r>
      <w:r w:rsidR="002C69F6" w:rsidRPr="00A92524">
        <w:t>/cierre suave.</w:t>
      </w:r>
    </w:p>
    <w:p w14:paraId="7192A630" w14:textId="1F6358E9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Superficie para instrumentos con bandejas</w:t>
      </w:r>
      <w:r w:rsidR="0056018A" w:rsidRPr="00A92524">
        <w:t>.</w:t>
      </w:r>
    </w:p>
    <w:p w14:paraId="3CC75465" w14:textId="4156973F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Cubierta/Tapa transparente</w:t>
      </w:r>
      <w:r w:rsidR="00322074" w:rsidRPr="00A92524">
        <w:t>.</w:t>
      </w:r>
    </w:p>
    <w:p w14:paraId="5D53EF19" w14:textId="31F512FF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Con soportes para instrumentos</w:t>
      </w:r>
      <w:r w:rsidR="002C69F6" w:rsidRPr="00A92524">
        <w:t>, espéculos</w:t>
      </w:r>
      <w:r w:rsidR="00BA25F5" w:rsidRPr="00A92524">
        <w:t xml:space="preserve"> y endoscopios</w:t>
      </w:r>
      <w:r w:rsidR="0043121E" w:rsidRPr="00A92524">
        <w:t xml:space="preserve"> (al menos para 2 rígidos y 1 flexible)</w:t>
      </w:r>
      <w:r w:rsidR="00BA25F5" w:rsidRPr="00A92524">
        <w:t>.</w:t>
      </w:r>
    </w:p>
    <w:p w14:paraId="3AF8E3A3" w14:textId="6BAD6281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Papelera/contenedor de residuos.</w:t>
      </w:r>
    </w:p>
    <w:p w14:paraId="38173736" w14:textId="683836CC" w:rsidR="004153E3" w:rsidRPr="00A92524" w:rsidRDefault="004153E3" w:rsidP="00297A95">
      <w:pPr>
        <w:pStyle w:val="Prrafodelista"/>
        <w:numPr>
          <w:ilvl w:val="1"/>
          <w:numId w:val="21"/>
        </w:numPr>
        <w:spacing w:line="360" w:lineRule="auto"/>
      </w:pPr>
      <w:r w:rsidRPr="00A92524">
        <w:t>Sistema de aspiración:</w:t>
      </w:r>
    </w:p>
    <w:p w14:paraId="79E55D85" w14:textId="4F9323AA" w:rsidR="004153E3" w:rsidRPr="00A92524" w:rsidRDefault="004153E3" w:rsidP="00297A95">
      <w:pPr>
        <w:pStyle w:val="Prrafodelista"/>
        <w:numPr>
          <w:ilvl w:val="2"/>
          <w:numId w:val="21"/>
        </w:numPr>
        <w:spacing w:line="360" w:lineRule="auto"/>
      </w:pPr>
      <w:r w:rsidRPr="00A92524">
        <w:t xml:space="preserve">Flujo máximo de aspiración de al menos </w:t>
      </w:r>
      <w:r w:rsidR="002C69F6" w:rsidRPr="00A92524">
        <w:t xml:space="preserve">40 </w:t>
      </w:r>
      <w:r w:rsidRPr="00A92524">
        <w:t>litros por minuto.</w:t>
      </w:r>
    </w:p>
    <w:p w14:paraId="55FE2508" w14:textId="668AB5EA" w:rsidR="004153E3" w:rsidRPr="00A92524" w:rsidRDefault="004153E3" w:rsidP="00E16CB5">
      <w:pPr>
        <w:pStyle w:val="Prrafodelista"/>
        <w:numPr>
          <w:ilvl w:val="2"/>
          <w:numId w:val="21"/>
        </w:numPr>
        <w:spacing w:line="360" w:lineRule="auto"/>
      </w:pPr>
      <w:r w:rsidRPr="00A92524">
        <w:t>Depósito de secreciones lavable o con sistema de bolsa</w:t>
      </w:r>
      <w:r w:rsidR="009C654F" w:rsidRPr="00A92524">
        <w:t>/recipientes</w:t>
      </w:r>
      <w:r w:rsidRPr="00A92524">
        <w:t xml:space="preserve"> desechable y protección de sobrellenado.</w:t>
      </w:r>
    </w:p>
    <w:p w14:paraId="7271B057" w14:textId="6AF90141" w:rsidR="009C654F" w:rsidRPr="00A92524" w:rsidRDefault="009C654F" w:rsidP="00297A95">
      <w:pPr>
        <w:pStyle w:val="Prrafodelista"/>
        <w:numPr>
          <w:ilvl w:val="2"/>
          <w:numId w:val="21"/>
        </w:numPr>
        <w:spacing w:line="360" w:lineRule="auto"/>
      </w:pPr>
      <w:r w:rsidRPr="00A92524">
        <w:t>Depósito con volumen mínimo de 1 litro.</w:t>
      </w:r>
    </w:p>
    <w:p w14:paraId="7A0B4B24" w14:textId="3C726270" w:rsidR="004153E3" w:rsidRPr="00A92524" w:rsidRDefault="004153E3" w:rsidP="00297A95">
      <w:pPr>
        <w:pStyle w:val="Prrafodelista"/>
        <w:numPr>
          <w:ilvl w:val="2"/>
          <w:numId w:val="21"/>
        </w:numPr>
        <w:spacing w:line="360" w:lineRule="auto"/>
      </w:pPr>
      <w:r w:rsidRPr="00A92524">
        <w:t>Bomba de aspiración con f</w:t>
      </w:r>
      <w:r w:rsidR="00E16CB5" w:rsidRPr="00A92524">
        <w:t>i</w:t>
      </w:r>
      <w:r w:rsidRPr="00A92524">
        <w:t>ltro antibacteriano.</w:t>
      </w:r>
    </w:p>
    <w:p w14:paraId="4731E8EB" w14:textId="5BE06E24" w:rsidR="004153E3" w:rsidRPr="00A92524" w:rsidRDefault="004153E3" w:rsidP="00297A95">
      <w:pPr>
        <w:pStyle w:val="Prrafodelista"/>
        <w:numPr>
          <w:ilvl w:val="2"/>
          <w:numId w:val="21"/>
        </w:numPr>
        <w:spacing w:line="360" w:lineRule="auto"/>
      </w:pPr>
      <w:r w:rsidRPr="00A92524">
        <w:t>Interruptor automático de encendido/apagado para función de vacío.</w:t>
      </w:r>
    </w:p>
    <w:p w14:paraId="4BEE3A63" w14:textId="6022D4CC" w:rsidR="004153E3" w:rsidRPr="00A92524" w:rsidRDefault="004153E3" w:rsidP="0085430F">
      <w:pPr>
        <w:pStyle w:val="Prrafodelista"/>
        <w:numPr>
          <w:ilvl w:val="0"/>
          <w:numId w:val="21"/>
        </w:numPr>
        <w:spacing w:line="360" w:lineRule="auto"/>
      </w:pPr>
      <w:r w:rsidRPr="00A92524">
        <w:t>Microscopio de diagnóstico ORL:</w:t>
      </w:r>
    </w:p>
    <w:p w14:paraId="483CB9F0" w14:textId="5ACC10AA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 xml:space="preserve">Microscopio de diagnóstico ORL </w:t>
      </w:r>
      <w:r w:rsidR="009C654F" w:rsidRPr="00A92524">
        <w:t xml:space="preserve">integrado </w:t>
      </w:r>
      <w:r w:rsidRPr="00A92524">
        <w:t>en la unidad.</w:t>
      </w:r>
      <w:r w:rsidR="009C654F" w:rsidRPr="00A92524">
        <w:t xml:space="preserve"> </w:t>
      </w:r>
    </w:p>
    <w:p w14:paraId="29C15AC1" w14:textId="35047B00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Binocular recto de gran campo, mínimo de 10x.</w:t>
      </w:r>
      <w:r w:rsidR="009C654F" w:rsidRPr="00A92524">
        <w:t xml:space="preserve"> </w:t>
      </w:r>
    </w:p>
    <w:p w14:paraId="0FF67BDC" w14:textId="42121EFC" w:rsidR="009C654F" w:rsidRPr="00A92524" w:rsidRDefault="009C654F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Objetivo 200 mm</w:t>
      </w:r>
      <w:r w:rsidR="0056018A" w:rsidRPr="00A92524">
        <w:t xml:space="preserve"> o 250 </w:t>
      </w:r>
      <w:proofErr w:type="spellStart"/>
      <w:r w:rsidR="0056018A" w:rsidRPr="00A92524">
        <w:t>mm.</w:t>
      </w:r>
      <w:proofErr w:type="spellEnd"/>
    </w:p>
    <w:p w14:paraId="72038A31" w14:textId="3980788D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Brazo articulado con frenos que permita fijar la posición deseada.</w:t>
      </w:r>
      <w:r w:rsidR="009C654F" w:rsidRPr="00A92524">
        <w:t xml:space="preserve"> </w:t>
      </w:r>
    </w:p>
    <w:p w14:paraId="64034CB1" w14:textId="23C9EAC0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Cambiador de aumentos de al menos 3 posiciones. Indicar.</w:t>
      </w:r>
    </w:p>
    <w:p w14:paraId="098323B0" w14:textId="0D4A5526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Fuente de luz LED</w:t>
      </w:r>
      <w:r w:rsidR="00F65774" w:rsidRPr="00A92524">
        <w:t>.</w:t>
      </w:r>
    </w:p>
    <w:p w14:paraId="5CD8A619" w14:textId="25C42EE2" w:rsidR="004153E3" w:rsidRPr="00A92524" w:rsidRDefault="004153E3" w:rsidP="0085430F">
      <w:pPr>
        <w:pStyle w:val="Prrafodelista"/>
        <w:numPr>
          <w:ilvl w:val="0"/>
          <w:numId w:val="21"/>
        </w:numPr>
        <w:spacing w:line="360" w:lineRule="auto"/>
      </w:pPr>
      <w:r w:rsidRPr="00A92524">
        <w:t>Sistema de endoscopia</w:t>
      </w:r>
      <w:r w:rsidR="00BF25DB" w:rsidRPr="00A92524">
        <w:t xml:space="preserve"> compuesto por:</w:t>
      </w:r>
    </w:p>
    <w:p w14:paraId="01B2E439" w14:textId="343F6AB7" w:rsidR="004153E3" w:rsidRPr="00A92524" w:rsidRDefault="004153E3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Monitor</w:t>
      </w:r>
      <w:r w:rsidR="00906C18" w:rsidRPr="00A92524">
        <w:t xml:space="preserve"> para visualización, resolución mínima de 1920 x 1080, Full </w:t>
      </w:r>
      <w:r w:rsidR="00655CDF" w:rsidRPr="00A92524">
        <w:t>HD.</w:t>
      </w:r>
    </w:p>
    <w:p w14:paraId="1C33860B" w14:textId="1CE43C46" w:rsidR="00BF25DB" w:rsidRPr="00A92524" w:rsidRDefault="00BF25DB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 xml:space="preserve">Cámara, apta para conexión a </w:t>
      </w:r>
      <w:proofErr w:type="spellStart"/>
      <w:r w:rsidRPr="00A92524">
        <w:t>fibroendoscopios</w:t>
      </w:r>
      <w:proofErr w:type="spellEnd"/>
      <w:r w:rsidRPr="00A92524">
        <w:t xml:space="preserve"> ya existentes en el Hospital</w:t>
      </w:r>
      <w:r w:rsidR="0000117C" w:rsidRPr="00A92524">
        <w:t>.</w:t>
      </w:r>
    </w:p>
    <w:p w14:paraId="15AE8EED" w14:textId="18AF465E" w:rsidR="00F65774" w:rsidRPr="00A92524" w:rsidRDefault="00F65774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Sistema para captura y almacenaje de imágenes y vídeos en medio interno o externo. Con interfaz HL7 y DICOM para integración en HIS o PACS.</w:t>
      </w:r>
    </w:p>
    <w:p w14:paraId="501314A3" w14:textId="20454A67" w:rsidR="00BF25DB" w:rsidRDefault="00BF25DB" w:rsidP="0085430F">
      <w:pPr>
        <w:pStyle w:val="Prrafodelista"/>
        <w:numPr>
          <w:ilvl w:val="1"/>
          <w:numId w:val="21"/>
        </w:numPr>
        <w:spacing w:line="360" w:lineRule="auto"/>
      </w:pPr>
      <w:r w:rsidRPr="00A92524">
        <w:t>Fuente de luz</w:t>
      </w:r>
      <w:r w:rsidR="00906C18" w:rsidRPr="00A92524">
        <w:t xml:space="preserve"> tipo LED.</w:t>
      </w:r>
    </w:p>
    <w:p w14:paraId="1D442497" w14:textId="1538BC2C" w:rsidR="00166CF2" w:rsidRPr="00A92524" w:rsidRDefault="00166CF2" w:rsidP="004A393E">
      <w:pPr>
        <w:spacing w:line="360" w:lineRule="auto"/>
      </w:pPr>
      <w:r>
        <w:t>Deberá incluir todos los accesorios necesarios para su correcto funcionamiento.</w:t>
      </w:r>
    </w:p>
    <w:p w14:paraId="0FA7600C" w14:textId="31C7052B" w:rsidR="007C6AC4" w:rsidRPr="00A92524" w:rsidRDefault="007C6AC4" w:rsidP="00EE5710">
      <w:pPr>
        <w:pStyle w:val="H5-Entrada"/>
        <w:spacing w:line="360" w:lineRule="auto"/>
      </w:pPr>
      <w:r w:rsidRPr="00A92524">
        <w:t xml:space="preserve">LOTE </w:t>
      </w:r>
      <w:r w:rsidR="000A2FB3">
        <w:t>10</w:t>
      </w:r>
      <w:r w:rsidRPr="00A92524">
        <w:t xml:space="preserve">. </w:t>
      </w:r>
      <w:r w:rsidR="00BF25DB" w:rsidRPr="00A92524">
        <w:t xml:space="preserve">COLPOSCOPIO/ </w:t>
      </w:r>
      <w:r w:rsidRPr="00A92524">
        <w:t>MICROSCOPIO GINECOLOGÍA</w:t>
      </w:r>
      <w:r w:rsidR="00700E28">
        <w:t xml:space="preserve"> CON CÁMARA Y MONITOR</w:t>
      </w:r>
    </w:p>
    <w:p w14:paraId="04B4E6C2" w14:textId="525379F7" w:rsidR="00BF25DB" w:rsidRPr="00A92524" w:rsidRDefault="00BF25DB" w:rsidP="0085430F">
      <w:pPr>
        <w:spacing w:line="360" w:lineRule="auto"/>
      </w:pPr>
      <w:proofErr w:type="spellStart"/>
      <w:r w:rsidRPr="00A92524">
        <w:t>Colposcopio</w:t>
      </w:r>
      <w:proofErr w:type="spellEnd"/>
      <w:r w:rsidRPr="00A92524">
        <w:t>/Microscopio con destino al servicio de ginecología con cámara y monitor con las siguientes características técnicas mínimas:</w:t>
      </w:r>
    </w:p>
    <w:p w14:paraId="677ACF7F" w14:textId="54DCBABA" w:rsidR="00BF25DB" w:rsidRPr="00A92524" w:rsidRDefault="00BF25DB" w:rsidP="008C0981">
      <w:pPr>
        <w:pStyle w:val="Prrafodelista"/>
        <w:numPr>
          <w:ilvl w:val="0"/>
          <w:numId w:val="22"/>
        </w:numPr>
        <w:spacing w:line="360" w:lineRule="auto"/>
      </w:pPr>
      <w:proofErr w:type="spellStart"/>
      <w:r w:rsidRPr="00A92524">
        <w:t>Colposcopio</w:t>
      </w:r>
      <w:proofErr w:type="spellEnd"/>
      <w:r w:rsidRPr="00A92524">
        <w:t>/Microscopio para servicio de ginecología:</w:t>
      </w:r>
    </w:p>
    <w:p w14:paraId="35E2FBD6" w14:textId="0B5C576C" w:rsidR="0025495C" w:rsidRPr="00A92524" w:rsidRDefault="0025495C" w:rsidP="00131EC6">
      <w:pPr>
        <w:pStyle w:val="Prrafodelista"/>
        <w:numPr>
          <w:ilvl w:val="1"/>
          <w:numId w:val="22"/>
        </w:numPr>
        <w:spacing w:line="360" w:lineRule="auto"/>
      </w:pPr>
      <w:r w:rsidRPr="00A92524">
        <w:t xml:space="preserve">Cabezal </w:t>
      </w:r>
      <w:r w:rsidR="008F525C">
        <w:t xml:space="preserve">óptico </w:t>
      </w:r>
      <w:r w:rsidRPr="00A92524">
        <w:t>estereoscópico con binocular inclinado de 45º. Posibilidad de uso con binocular recto.</w:t>
      </w:r>
    </w:p>
    <w:p w14:paraId="0025377F" w14:textId="2862E9A4" w:rsidR="0025495C" w:rsidRPr="00A92524" w:rsidRDefault="0025495C" w:rsidP="0085430F">
      <w:pPr>
        <w:pStyle w:val="Prrafodelista"/>
        <w:numPr>
          <w:ilvl w:val="1"/>
          <w:numId w:val="22"/>
        </w:numPr>
        <w:spacing w:line="360" w:lineRule="auto"/>
      </w:pPr>
      <w:proofErr w:type="gramStart"/>
      <w:r w:rsidRPr="00A92524">
        <w:t>Oculares gran angulares</w:t>
      </w:r>
      <w:proofErr w:type="gramEnd"/>
      <w:r w:rsidRPr="00A92524">
        <w:t xml:space="preserve"> de 10x, con ajuste diópt</w:t>
      </w:r>
      <w:r w:rsidR="00131EC6" w:rsidRPr="00A92524">
        <w:t>r</w:t>
      </w:r>
      <w:r w:rsidRPr="00A92524">
        <w:t xml:space="preserve">ico en ambos ojos, </w:t>
      </w:r>
      <w:r w:rsidR="00B6478C" w:rsidRPr="00A92524">
        <w:t xml:space="preserve">con ajuste de distancia </w:t>
      </w:r>
      <w:proofErr w:type="spellStart"/>
      <w:r w:rsidR="00B6478C" w:rsidRPr="00A92524">
        <w:t>in</w:t>
      </w:r>
      <w:r w:rsidR="00A36CE4" w:rsidRPr="00A92524">
        <w:t>t</w:t>
      </w:r>
      <w:r w:rsidR="00B6478C" w:rsidRPr="00A92524">
        <w:t>erpupilar</w:t>
      </w:r>
      <w:proofErr w:type="spellEnd"/>
      <w:r w:rsidR="00B6478C" w:rsidRPr="00A92524">
        <w:t xml:space="preserve"> y protección ocular</w:t>
      </w:r>
      <w:r w:rsidR="00131EC6" w:rsidRPr="00A92524">
        <w:t>.</w:t>
      </w:r>
    </w:p>
    <w:p w14:paraId="0FB4DE9A" w14:textId="1D84B1A2" w:rsidR="0025495C" w:rsidRPr="00A92524" w:rsidRDefault="0025495C" w:rsidP="0085430F">
      <w:pPr>
        <w:pStyle w:val="Prrafodelista"/>
        <w:numPr>
          <w:ilvl w:val="1"/>
          <w:numId w:val="22"/>
        </w:numPr>
        <w:spacing w:line="360" w:lineRule="auto"/>
      </w:pPr>
      <w:r w:rsidRPr="00A92524">
        <w:t>Cambiador de aumentos de al menos 5 posiciones</w:t>
      </w:r>
      <w:r w:rsidR="001D7198">
        <w:t xml:space="preserve">. </w:t>
      </w:r>
    </w:p>
    <w:p w14:paraId="54DED5B7" w14:textId="29210070" w:rsidR="0025495C" w:rsidRPr="00A92524" w:rsidRDefault="0025495C" w:rsidP="0085430F">
      <w:pPr>
        <w:pStyle w:val="Prrafodelista"/>
        <w:numPr>
          <w:ilvl w:val="1"/>
          <w:numId w:val="22"/>
        </w:numPr>
        <w:spacing w:line="360" w:lineRule="auto"/>
      </w:pPr>
      <w:r w:rsidRPr="00A92524">
        <w:t>Lente objetivo con distancia focal f=</w:t>
      </w:r>
      <w:r w:rsidR="00166CF2">
        <w:t>300</w:t>
      </w:r>
      <w:r w:rsidRPr="00A92524">
        <w:t xml:space="preserve"> </w:t>
      </w:r>
      <w:proofErr w:type="spellStart"/>
      <w:r w:rsidRPr="00A92524">
        <w:t>mm.</w:t>
      </w:r>
      <w:proofErr w:type="spellEnd"/>
    </w:p>
    <w:p w14:paraId="6F4315FB" w14:textId="23A8CCA4" w:rsidR="00131EC6" w:rsidRPr="00A92524" w:rsidRDefault="008C0981" w:rsidP="00297A95">
      <w:pPr>
        <w:pStyle w:val="Prrafodelista"/>
        <w:numPr>
          <w:ilvl w:val="1"/>
          <w:numId w:val="22"/>
        </w:numPr>
        <w:spacing w:line="360" w:lineRule="auto"/>
      </w:pPr>
      <w:r w:rsidRPr="00A92524">
        <w:t>Magnificación variable</w:t>
      </w:r>
      <w:r w:rsidR="00285467" w:rsidRPr="00A92524">
        <w:t>. Indicar</w:t>
      </w:r>
      <w:r w:rsidR="00131EC6" w:rsidRPr="00A92524">
        <w:t>.</w:t>
      </w:r>
    </w:p>
    <w:p w14:paraId="281202AC" w14:textId="7F78ADA3" w:rsidR="008C0981" w:rsidRPr="00A92524" w:rsidRDefault="008C0981" w:rsidP="00297A95">
      <w:pPr>
        <w:pStyle w:val="Prrafodelista"/>
        <w:numPr>
          <w:ilvl w:val="1"/>
          <w:numId w:val="22"/>
        </w:numPr>
        <w:spacing w:line="360" w:lineRule="auto"/>
      </w:pPr>
      <w:r w:rsidRPr="00A92524">
        <w:t>Sistema de iluminación:</w:t>
      </w:r>
    </w:p>
    <w:p w14:paraId="702C1A1A" w14:textId="77777777" w:rsidR="008C0981" w:rsidRPr="00A92524" w:rsidRDefault="008C0981" w:rsidP="00297A95">
      <w:pPr>
        <w:pStyle w:val="Prrafodelista"/>
        <w:numPr>
          <w:ilvl w:val="2"/>
          <w:numId w:val="22"/>
        </w:numPr>
        <w:spacing w:line="360" w:lineRule="auto"/>
      </w:pPr>
      <w:r w:rsidRPr="00A92524">
        <w:t>Fuente de iluminación fría mediante tecnología LED.</w:t>
      </w:r>
    </w:p>
    <w:p w14:paraId="144E068B" w14:textId="6F37974C" w:rsidR="008C0981" w:rsidRPr="00A92524" w:rsidRDefault="008C0981" w:rsidP="00297A95">
      <w:pPr>
        <w:pStyle w:val="Prrafodelista"/>
        <w:numPr>
          <w:ilvl w:val="2"/>
          <w:numId w:val="22"/>
        </w:numPr>
        <w:spacing w:line="360" w:lineRule="auto"/>
      </w:pPr>
      <w:r w:rsidRPr="00A92524">
        <w:t>Filtro verde incorporado</w:t>
      </w:r>
      <w:r w:rsidR="00131EC6" w:rsidRPr="00A92524">
        <w:t>.</w:t>
      </w:r>
    </w:p>
    <w:p w14:paraId="52219B7D" w14:textId="55435CDA" w:rsidR="0025495C" w:rsidRPr="00A92524" w:rsidRDefault="0025495C" w:rsidP="0085430F">
      <w:pPr>
        <w:pStyle w:val="Prrafodelista"/>
        <w:numPr>
          <w:ilvl w:val="1"/>
          <w:numId w:val="22"/>
        </w:numPr>
        <w:spacing w:line="360" w:lineRule="auto"/>
      </w:pPr>
      <w:r w:rsidRPr="00A92524">
        <w:t xml:space="preserve">Equipo sobre estativo de pie </w:t>
      </w:r>
      <w:proofErr w:type="spellStart"/>
      <w:r w:rsidRPr="00A92524">
        <w:t>rodable</w:t>
      </w:r>
      <w:proofErr w:type="spellEnd"/>
      <w:r w:rsidRPr="00A92524">
        <w:t xml:space="preserve"> con frenos. </w:t>
      </w:r>
    </w:p>
    <w:p w14:paraId="76320106" w14:textId="33BC85EB" w:rsidR="008C0981" w:rsidRPr="00A92524" w:rsidRDefault="008C0981" w:rsidP="0085430F">
      <w:pPr>
        <w:pStyle w:val="Prrafodelista"/>
        <w:numPr>
          <w:ilvl w:val="1"/>
          <w:numId w:val="22"/>
        </w:numPr>
        <w:spacing w:line="360" w:lineRule="auto"/>
      </w:pPr>
      <w:r w:rsidRPr="00A92524">
        <w:t xml:space="preserve">Sistema de enfoque </w:t>
      </w:r>
      <w:proofErr w:type="spellStart"/>
      <w:r w:rsidRPr="00A92524">
        <w:t>macrométrico</w:t>
      </w:r>
      <w:proofErr w:type="spellEnd"/>
      <w:r w:rsidRPr="00A92524">
        <w:t xml:space="preserve"> y micrométrico.</w:t>
      </w:r>
    </w:p>
    <w:p w14:paraId="3EA5EEFF" w14:textId="26DC77FC" w:rsidR="008C0981" w:rsidRPr="00A92524" w:rsidRDefault="008C0981" w:rsidP="008C0981">
      <w:pPr>
        <w:pStyle w:val="Prrafodelista"/>
        <w:numPr>
          <w:ilvl w:val="1"/>
          <w:numId w:val="22"/>
        </w:numPr>
        <w:spacing w:line="360" w:lineRule="auto"/>
      </w:pPr>
      <w:r w:rsidRPr="00A92524">
        <w:t>Sistema de r</w:t>
      </w:r>
      <w:r w:rsidR="0025495C" w:rsidRPr="00A92524">
        <w:t>egulación y bloqueo en el movimiento del cabezal y brazos.</w:t>
      </w:r>
    </w:p>
    <w:p w14:paraId="6C8991DF" w14:textId="693CE1A9" w:rsidR="00A36CE4" w:rsidRDefault="00A36CE4" w:rsidP="0085430F">
      <w:pPr>
        <w:pStyle w:val="Prrafodelista"/>
        <w:numPr>
          <w:ilvl w:val="0"/>
          <w:numId w:val="22"/>
        </w:numPr>
        <w:spacing w:line="360" w:lineRule="auto"/>
      </w:pPr>
      <w:r w:rsidRPr="00A92524">
        <w:t xml:space="preserve">Sistema para captura y almacenaje de imágenes y vídeos en medio interno o externo, con cámara </w:t>
      </w:r>
      <w:r w:rsidR="00812123">
        <w:t xml:space="preserve">de vídeo </w:t>
      </w:r>
      <w:r w:rsidRPr="00A92524">
        <w:t>y monitor de al menos 21” y a color</w:t>
      </w:r>
      <w:r w:rsidR="00F65774" w:rsidRPr="00A92524">
        <w:t>.</w:t>
      </w:r>
    </w:p>
    <w:p w14:paraId="5FA9ECA1" w14:textId="4CA728A5" w:rsidR="00166CF2" w:rsidRPr="00A92524" w:rsidRDefault="00166CF2" w:rsidP="004A393E">
      <w:pPr>
        <w:spacing w:line="360" w:lineRule="auto"/>
      </w:pPr>
      <w:r>
        <w:t>Deberá incluir todos los accesorios necesarios para su correcto funcionamiento.</w:t>
      </w:r>
    </w:p>
    <w:p w14:paraId="39A61F43" w14:textId="333DE011" w:rsidR="007C6AC4" w:rsidRPr="00A92524" w:rsidRDefault="007C6AC4" w:rsidP="00EE5710">
      <w:pPr>
        <w:pStyle w:val="H5-Entrada"/>
        <w:spacing w:line="360" w:lineRule="auto"/>
      </w:pPr>
      <w:r w:rsidRPr="00A92524">
        <w:t xml:space="preserve">LOTE </w:t>
      </w:r>
      <w:r w:rsidR="00BC6212">
        <w:t>11</w:t>
      </w:r>
      <w:r w:rsidRPr="00A92524">
        <w:t>. INCUBADOR</w:t>
      </w:r>
    </w:p>
    <w:p w14:paraId="740E374E" w14:textId="0911518F" w:rsidR="00CD74F1" w:rsidRPr="00A92524" w:rsidRDefault="00CD74F1" w:rsidP="0085430F">
      <w:pPr>
        <w:spacing w:line="360" w:lineRule="auto"/>
      </w:pPr>
      <w:proofErr w:type="spellStart"/>
      <w:r w:rsidRPr="00A92524">
        <w:t>Incubador</w:t>
      </w:r>
      <w:proofErr w:type="spellEnd"/>
      <w:r w:rsidRPr="00A92524">
        <w:t xml:space="preserve"> </w:t>
      </w:r>
      <w:r w:rsidR="009F2065" w:rsidRPr="00A92524">
        <w:t xml:space="preserve">embrionario </w:t>
      </w:r>
      <w:proofErr w:type="spellStart"/>
      <w:r w:rsidRPr="00A92524">
        <w:t>multicámara</w:t>
      </w:r>
      <w:proofErr w:type="spellEnd"/>
      <w:r w:rsidRPr="00A92524">
        <w:t xml:space="preserve"> con control de CO2 y O2 que tiene las siguientes características:</w:t>
      </w:r>
    </w:p>
    <w:p w14:paraId="6C6CD460" w14:textId="2191296D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Mínimo 6 cámaras de incubación independientes.</w:t>
      </w:r>
    </w:p>
    <w:p w14:paraId="58EEF830" w14:textId="34923C34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Medida de la temperatura por cada cámara de incubación.</w:t>
      </w:r>
    </w:p>
    <w:p w14:paraId="691C5BF9" w14:textId="71A09D82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Sensores de medición de CO2 y O2.</w:t>
      </w:r>
    </w:p>
    <w:p w14:paraId="39C76DE0" w14:textId="384282A0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Capacidad mínima de una sola cámara: 3 placas</w:t>
      </w:r>
      <w:r w:rsidR="00192464" w:rsidRPr="00A92524">
        <w:t xml:space="preserve"> Petri</w:t>
      </w:r>
      <w:r w:rsidRPr="00A92524">
        <w:t xml:space="preserve"> de 60 mm o 6 placas </w:t>
      </w:r>
      <w:r w:rsidR="00192464" w:rsidRPr="00A92524">
        <w:t xml:space="preserve">Petri </w:t>
      </w:r>
      <w:r w:rsidRPr="00A92524">
        <w:t xml:space="preserve">de 35 </w:t>
      </w:r>
      <w:proofErr w:type="spellStart"/>
      <w:r w:rsidRPr="00A92524">
        <w:t>mm.</w:t>
      </w:r>
      <w:proofErr w:type="spellEnd"/>
    </w:p>
    <w:p w14:paraId="1422D323" w14:textId="3A77D02E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 xml:space="preserve">Visualización mediante pantalla o </w:t>
      </w:r>
      <w:proofErr w:type="spellStart"/>
      <w:r w:rsidRPr="00A92524">
        <w:t>displays</w:t>
      </w:r>
      <w:proofErr w:type="spellEnd"/>
      <w:r w:rsidRPr="00A92524">
        <w:t xml:space="preserve"> de </w:t>
      </w:r>
      <w:r w:rsidR="002164B1" w:rsidRPr="00A92524">
        <w:t>los parámetros de incubación.</w:t>
      </w:r>
    </w:p>
    <w:p w14:paraId="6959CF01" w14:textId="32AAB619" w:rsidR="007E4E16" w:rsidRPr="00A92524" w:rsidRDefault="007E4E16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Control de temperatura, y concentraciones de O2 y CO2.</w:t>
      </w:r>
    </w:p>
    <w:p w14:paraId="2DF6F0BF" w14:textId="48330BD5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Software de registro y monitorización de parámetros.</w:t>
      </w:r>
    </w:p>
    <w:p w14:paraId="0FC31DEC" w14:textId="44A3F15F" w:rsidR="00CD74F1" w:rsidRPr="00A92524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Alarmas visibles y</w:t>
      </w:r>
      <w:r w:rsidR="002164B1" w:rsidRPr="00A92524">
        <w:t>/o</w:t>
      </w:r>
      <w:r w:rsidRPr="00A92524">
        <w:t xml:space="preserve"> audibles para informar de anomalías de funcionamiento y de</w:t>
      </w:r>
      <w:r w:rsidR="00192464" w:rsidRPr="00A92524">
        <w:t>s</w:t>
      </w:r>
      <w:r w:rsidRPr="00A92524">
        <w:t>viaciones de parámetro establecidos.</w:t>
      </w:r>
    </w:p>
    <w:p w14:paraId="0F62BC8F" w14:textId="2D588665" w:rsidR="00CD74F1" w:rsidRDefault="00CD74F1" w:rsidP="0085430F">
      <w:pPr>
        <w:pStyle w:val="Prrafodelista"/>
        <w:numPr>
          <w:ilvl w:val="0"/>
          <w:numId w:val="24"/>
        </w:numPr>
        <w:spacing w:line="360" w:lineRule="auto"/>
      </w:pPr>
      <w:r w:rsidRPr="00A92524">
        <w:t>Equipo de sobremesa.</w:t>
      </w:r>
    </w:p>
    <w:p w14:paraId="3828ACEE" w14:textId="46F51D90" w:rsidR="00166CF2" w:rsidRPr="00A92524" w:rsidRDefault="00166CF2" w:rsidP="004A393E">
      <w:pPr>
        <w:spacing w:line="360" w:lineRule="auto"/>
      </w:pPr>
      <w:r>
        <w:t>Deberá incluir todos los accesorios necesarios para su correcto funcionamiento.</w:t>
      </w:r>
    </w:p>
    <w:p w14:paraId="41D6641A" w14:textId="0B1CC3AC" w:rsidR="00E8417F" w:rsidRDefault="00E8417F" w:rsidP="00D70028">
      <w:pPr>
        <w:pStyle w:val="H5-Entrada"/>
      </w:pPr>
      <w:r w:rsidRPr="00E8417F">
        <w:t>LOTE 1</w:t>
      </w:r>
      <w:r w:rsidR="00D32D96">
        <w:t>2</w:t>
      </w:r>
      <w:r w:rsidRPr="00E8417F">
        <w:t>: UNIDAD DE EXPLORACIÓN/REFRAC</w:t>
      </w:r>
      <w:r w:rsidR="007F053A">
        <w:t>C</w:t>
      </w:r>
      <w:r w:rsidRPr="00E8417F">
        <w:t>IÓN (SIN CÁMARA/</w:t>
      </w:r>
      <w:r w:rsidR="008C3BF7">
        <w:t>ORDENADOR)</w:t>
      </w:r>
    </w:p>
    <w:p w14:paraId="696191D5" w14:textId="604C3252" w:rsidR="00E8417F" w:rsidRPr="002A0DBE" w:rsidRDefault="00E8417F" w:rsidP="002A0DBE">
      <w:pPr>
        <w:spacing w:line="360" w:lineRule="auto"/>
        <w:rPr>
          <w:szCs w:val="16"/>
        </w:rPr>
      </w:pPr>
      <w:r w:rsidRPr="002A0DBE">
        <w:rPr>
          <w:szCs w:val="16"/>
        </w:rPr>
        <w:t>Cada unidad de exploración estará compuesta e incluirá los siguientes elementos:</w:t>
      </w:r>
    </w:p>
    <w:p w14:paraId="797B95D6" w14:textId="40440EDB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Tablero para 2 instrumentos, cajón para para juego de lentes y sillón con reposapiés</w:t>
      </w:r>
    </w:p>
    <w:p w14:paraId="1797397B" w14:textId="239456EC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Lámpara hendidura (led)</w:t>
      </w:r>
    </w:p>
    <w:p w14:paraId="1F84D643" w14:textId="30551DCF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proofErr w:type="spellStart"/>
      <w:r w:rsidRPr="002A0DBE">
        <w:rPr>
          <w:szCs w:val="16"/>
        </w:rPr>
        <w:t>Frontofocómetro</w:t>
      </w:r>
      <w:proofErr w:type="spellEnd"/>
      <w:r w:rsidRPr="002A0DBE">
        <w:rPr>
          <w:szCs w:val="16"/>
        </w:rPr>
        <w:t xml:space="preserve"> automatizado</w:t>
      </w:r>
    </w:p>
    <w:p w14:paraId="461C931E" w14:textId="5B39C016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Tonómetro </w:t>
      </w:r>
      <w:proofErr w:type="spellStart"/>
      <w:r w:rsidR="00DD6A8C" w:rsidRPr="002A0DBE">
        <w:rPr>
          <w:szCs w:val="16"/>
        </w:rPr>
        <w:t>aplanación</w:t>
      </w:r>
      <w:proofErr w:type="spellEnd"/>
      <w:r w:rsidR="00DD6A8C" w:rsidRPr="002A0DBE">
        <w:rPr>
          <w:szCs w:val="16"/>
        </w:rPr>
        <w:t xml:space="preserve"> </w:t>
      </w:r>
      <w:r w:rsidRPr="002A0DBE">
        <w:rPr>
          <w:szCs w:val="16"/>
        </w:rPr>
        <w:t xml:space="preserve">integrado en </w:t>
      </w:r>
      <w:proofErr w:type="spellStart"/>
      <w:r w:rsidRPr="002A0DBE">
        <w:rPr>
          <w:szCs w:val="16"/>
        </w:rPr>
        <w:t>lampara</w:t>
      </w:r>
      <w:proofErr w:type="spellEnd"/>
      <w:r w:rsidRPr="002A0DBE">
        <w:rPr>
          <w:szCs w:val="16"/>
        </w:rPr>
        <w:t xml:space="preserve"> hendidura</w:t>
      </w:r>
    </w:p>
    <w:p w14:paraId="5144CA60" w14:textId="5D54990B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Juego de lentes</w:t>
      </w:r>
    </w:p>
    <w:p w14:paraId="5714B4F7" w14:textId="3CFFA8FB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Montura gafa adulto</w:t>
      </w:r>
    </w:p>
    <w:p w14:paraId="506F5DBE" w14:textId="1592ED62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Montura gafa pediátrica</w:t>
      </w:r>
    </w:p>
    <w:p w14:paraId="5B6C1F15" w14:textId="77F014E8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>Oftalmoscopio binocular</w:t>
      </w:r>
    </w:p>
    <w:p w14:paraId="5DF15965" w14:textId="593BE907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proofErr w:type="spellStart"/>
      <w:r w:rsidRPr="002A0DBE">
        <w:rPr>
          <w:szCs w:val="16"/>
        </w:rPr>
        <w:t>Retinoscopio</w:t>
      </w:r>
      <w:proofErr w:type="spellEnd"/>
      <w:r w:rsidRPr="002A0DBE">
        <w:rPr>
          <w:szCs w:val="16"/>
        </w:rPr>
        <w:t xml:space="preserve"> / oftalmoscopia. 2 mangos con base cargador</w:t>
      </w:r>
    </w:p>
    <w:p w14:paraId="0EFF5FB2" w14:textId="518AE382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Tonómetro de </w:t>
      </w:r>
      <w:proofErr w:type="spellStart"/>
      <w:r w:rsidR="00DD6A8C" w:rsidRPr="002A0DBE">
        <w:rPr>
          <w:szCs w:val="16"/>
        </w:rPr>
        <w:t>aplanación</w:t>
      </w:r>
      <w:proofErr w:type="spellEnd"/>
      <w:r w:rsidRPr="002A0DBE">
        <w:rPr>
          <w:szCs w:val="16"/>
        </w:rPr>
        <w:t>, manual</w:t>
      </w:r>
    </w:p>
    <w:p w14:paraId="3018A26E" w14:textId="711F88BA" w:rsidR="00E8417F" w:rsidRPr="002A0DBE" w:rsidRDefault="00E8417F" w:rsidP="002A0DBE">
      <w:pPr>
        <w:pStyle w:val="Prrafodelista"/>
        <w:numPr>
          <w:ilvl w:val="0"/>
          <w:numId w:val="41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Pantalla de </w:t>
      </w:r>
      <w:proofErr w:type="spellStart"/>
      <w:r w:rsidRPr="002A0DBE">
        <w:rPr>
          <w:szCs w:val="16"/>
        </w:rPr>
        <w:t>optotipos</w:t>
      </w:r>
      <w:proofErr w:type="spellEnd"/>
    </w:p>
    <w:p w14:paraId="3C1C2AB5" w14:textId="59A99BD6" w:rsidR="00E8417F" w:rsidRPr="002A0DBE" w:rsidRDefault="00E8417F" w:rsidP="002A0DBE">
      <w:pPr>
        <w:spacing w:line="360" w:lineRule="auto"/>
        <w:rPr>
          <w:szCs w:val="16"/>
        </w:rPr>
      </w:pPr>
      <w:r w:rsidRPr="002A0DBE">
        <w:rPr>
          <w:szCs w:val="16"/>
        </w:rPr>
        <w:t>Elementos del equipo unidad de exploración/</w:t>
      </w:r>
      <w:r w:rsidR="007F053A" w:rsidRPr="002A0DBE">
        <w:rPr>
          <w:szCs w:val="16"/>
        </w:rPr>
        <w:t>refracción</w:t>
      </w:r>
      <w:r w:rsidRPr="002A0DBE">
        <w:rPr>
          <w:szCs w:val="16"/>
        </w:rPr>
        <w:t xml:space="preserve"> con las siguientes características técnicas mínimas:</w:t>
      </w:r>
    </w:p>
    <w:p w14:paraId="1F9F25F1" w14:textId="43F23EA0" w:rsidR="00E8417F" w:rsidRPr="002A0DB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Unidad de exploración / refracción con tablero para 2 instrumentos, cajón para para juego de lentes y sillón con reposapiés.</w:t>
      </w:r>
    </w:p>
    <w:p w14:paraId="377F4D44" w14:textId="1F50AF45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Tablero para 2 instrumentos con cajón para juego de lentes y sillón con reposapiés.</w:t>
      </w:r>
    </w:p>
    <w:p w14:paraId="29C404D1" w14:textId="5CD0259D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Unidad de refracción con tablero deslizante con elevación para dos instrumentos</w:t>
      </w:r>
    </w:p>
    <w:p w14:paraId="5FF99AF8" w14:textId="16F6AF65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Configurable en versiones derecha e izquierda.</w:t>
      </w:r>
    </w:p>
    <w:p w14:paraId="05BAFC28" w14:textId="040BD0BD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Combinable con sillón con reposabrazos y reposapiés plegables.</w:t>
      </w:r>
    </w:p>
    <w:p w14:paraId="716838C2" w14:textId="5846D20F" w:rsidR="00E8417F" w:rsidRPr="002A0DBE" w:rsidRDefault="00610EB8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>
        <w:rPr>
          <w:szCs w:val="16"/>
        </w:rPr>
        <w:t>Elevación/bajada del tablero y sillón desde el panel de control.</w:t>
      </w:r>
    </w:p>
    <w:p w14:paraId="754CFF68" w14:textId="010DF972" w:rsidR="00E8417F" w:rsidRPr="002A0DB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Lámpara hendidura.</w:t>
      </w:r>
    </w:p>
    <w:p w14:paraId="25EF395C" w14:textId="4D7B0F21" w:rsidR="00E8417F" w:rsidRPr="002A0DBE" w:rsidRDefault="000A2240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L</w:t>
      </w:r>
      <w:r w:rsidR="00E8417F" w:rsidRPr="002A0DBE">
        <w:rPr>
          <w:szCs w:val="16"/>
        </w:rPr>
        <w:t>ámpara de Hendidura tipo Galileo con tubos binoculares convergentes.</w:t>
      </w:r>
    </w:p>
    <w:p w14:paraId="65784C92" w14:textId="4A092E15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Iluminación LED (graduable) de elevada intensidad.</w:t>
      </w:r>
    </w:p>
    <w:p w14:paraId="531E6830" w14:textId="25558F92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Posibilidad de selección de 5 aumentos con cuatro filtros. (6x – 10x – 16x – 25x – 40x).</w:t>
      </w:r>
    </w:p>
    <w:p w14:paraId="508FC989" w14:textId="631F0D18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Incluye difusor azul, filtro azul, libre de rojos </w:t>
      </w:r>
      <w:r w:rsidR="005310AB" w:rsidRPr="002A0DBE">
        <w:rPr>
          <w:szCs w:val="16"/>
        </w:rPr>
        <w:t xml:space="preserve">y de </w:t>
      </w:r>
      <w:r w:rsidRPr="002A0DBE">
        <w:rPr>
          <w:szCs w:val="16"/>
        </w:rPr>
        <w:t>densidad neutral para observar con fondo de ojo.</w:t>
      </w:r>
    </w:p>
    <w:p w14:paraId="37336D47" w14:textId="271E33A7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Control de posicionamiento con una sola mano, con test</w:t>
      </w:r>
      <w:r w:rsidR="005D24C0">
        <w:rPr>
          <w:szCs w:val="16"/>
        </w:rPr>
        <w:t xml:space="preserve"> de</w:t>
      </w:r>
      <w:r w:rsidRPr="002A0DBE">
        <w:rPr>
          <w:szCs w:val="16"/>
        </w:rPr>
        <w:t xml:space="preserve"> fijación, escala de medición angular e inclinación versátil de la hendidura.</w:t>
      </w:r>
    </w:p>
    <w:p w14:paraId="4AF414D5" w14:textId="6C98856A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Incluye Mentonera.</w:t>
      </w:r>
    </w:p>
    <w:p w14:paraId="60931CDB" w14:textId="2104F703" w:rsidR="004A45DB" w:rsidRPr="008C3BF7" w:rsidRDefault="00E8417F" w:rsidP="008C3BF7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Incluye Tonómetro de </w:t>
      </w:r>
      <w:proofErr w:type="spellStart"/>
      <w:r w:rsidRPr="002A0DBE">
        <w:rPr>
          <w:szCs w:val="16"/>
        </w:rPr>
        <w:t>aplanación</w:t>
      </w:r>
      <w:proofErr w:type="spellEnd"/>
      <w:r w:rsidRPr="002A0DBE">
        <w:rPr>
          <w:szCs w:val="16"/>
        </w:rPr>
        <w:t xml:space="preserve"> tipo </w:t>
      </w:r>
      <w:proofErr w:type="spellStart"/>
      <w:r w:rsidRPr="002A0DBE">
        <w:rPr>
          <w:szCs w:val="16"/>
        </w:rPr>
        <w:t>Goldmam</w:t>
      </w:r>
      <w:proofErr w:type="spellEnd"/>
      <w:r w:rsidRPr="002A0DBE">
        <w:rPr>
          <w:szCs w:val="16"/>
        </w:rPr>
        <w:t xml:space="preserve"> integrado en lámpara.</w:t>
      </w:r>
    </w:p>
    <w:p w14:paraId="3CE1C61A" w14:textId="2D763C81" w:rsidR="00E8417F" w:rsidRPr="002A0DB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</w:rPr>
      </w:pPr>
      <w:proofErr w:type="spellStart"/>
      <w:r w:rsidRPr="002A0DBE">
        <w:rPr>
          <w:szCs w:val="16"/>
        </w:rPr>
        <w:t>Frontofocómetro</w:t>
      </w:r>
      <w:proofErr w:type="spellEnd"/>
      <w:r w:rsidRPr="002A0DBE">
        <w:rPr>
          <w:szCs w:val="16"/>
        </w:rPr>
        <w:t xml:space="preserve"> automatizado</w:t>
      </w:r>
    </w:p>
    <w:p w14:paraId="3C799B4D" w14:textId="6C6A7555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proofErr w:type="spellStart"/>
      <w:r w:rsidRPr="002A0DBE">
        <w:rPr>
          <w:szCs w:val="16"/>
        </w:rPr>
        <w:t>Frontofocómetro</w:t>
      </w:r>
      <w:proofErr w:type="spellEnd"/>
      <w:r w:rsidRPr="002A0DBE">
        <w:rPr>
          <w:szCs w:val="16"/>
        </w:rPr>
        <w:t xml:space="preserve"> de altas prestaciones con funciones para la medición y control de lentes oftálmicas y lentes de contacto.</w:t>
      </w:r>
    </w:p>
    <w:p w14:paraId="2047BA3B" w14:textId="5684F14D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Pantalla a color para mejorar la visualización de la medición, detección automática de progresivos con memorización de potencia de lejos y la adición.</w:t>
      </w:r>
    </w:p>
    <w:p w14:paraId="7AC03A6E" w14:textId="713DF6CB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Acceso directo mediante icono a funciones principales de configuración como: signo de cilindro, pasos de unidad, etc.</w:t>
      </w:r>
    </w:p>
    <w:p w14:paraId="3B8E755D" w14:textId="7E675885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Función de medición de transmisión de UV de forma automática.</w:t>
      </w:r>
    </w:p>
    <w:p w14:paraId="2602440B" w14:textId="74A391C2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Fuente de iluminación que compense la diferencia de índices de lentes para una lectura más precisa en cualquier situación.</w:t>
      </w:r>
    </w:p>
    <w:p w14:paraId="348763B1" w14:textId="77777777" w:rsidR="000A2240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Con los siguientes accesorios:</w:t>
      </w:r>
    </w:p>
    <w:p w14:paraId="25E3FDAC" w14:textId="77777777" w:rsidR="000A2240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Soporte de lentes de contacto</w:t>
      </w:r>
    </w:p>
    <w:p w14:paraId="4EF75621" w14:textId="12549D00" w:rsidR="00E71C32" w:rsidRPr="002A0DBE" w:rsidRDefault="00E8417F" w:rsidP="004A393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Soporte para Gafas</w:t>
      </w:r>
    </w:p>
    <w:p w14:paraId="7C3C374D" w14:textId="3F519EF6" w:rsidR="00E8417F" w:rsidRPr="002A0DB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Juego de Lentes de prueba.</w:t>
      </w:r>
    </w:p>
    <w:p w14:paraId="2D227DC3" w14:textId="31B15781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Juego de lentes oftálmicas con diversas potencias dióptricas, diseñadas para su manejo o inserción en montura de prueba con el fin de revisar la visión y determinar la refracción necesaria.</w:t>
      </w:r>
    </w:p>
    <w:p w14:paraId="1F3F5C36" w14:textId="0F792FF3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Juego de lentes de prueba con 232 lentes.</w:t>
      </w:r>
    </w:p>
    <w:p w14:paraId="5CC14A33" w14:textId="572EC010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Diseñadas para su manejo o inserción en montura de prueba</w:t>
      </w:r>
    </w:p>
    <w:p w14:paraId="61AF0A8F" w14:textId="411CC328" w:rsidR="00E71C32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Adaptable al cajón de la unidad.</w:t>
      </w:r>
    </w:p>
    <w:p w14:paraId="6AC9F2C6" w14:textId="45EA5EFB" w:rsidR="00E8417F" w:rsidRPr="004A393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  <w:lang w:val="pt-PT"/>
        </w:rPr>
      </w:pPr>
      <w:r w:rsidRPr="004A393E">
        <w:rPr>
          <w:szCs w:val="16"/>
          <w:lang w:val="pt-PT"/>
        </w:rPr>
        <w:t>Montura gafa adultos / Montura gafa pediátricos.</w:t>
      </w:r>
    </w:p>
    <w:p w14:paraId="48DE3B84" w14:textId="299E0917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Elemento utilizado en el trabajo oftalmológico para colocar, sujetar e intercambiar lentes de prueba delante de los ojos del paciente durante las pruebas de visión.</w:t>
      </w:r>
    </w:p>
    <w:p w14:paraId="109E10B8" w14:textId="77777777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Montura gafa adultos</w:t>
      </w:r>
    </w:p>
    <w:p w14:paraId="1AF42D8D" w14:textId="1A360E6B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Puente ajustable en inclinación y altura con pieza nasal para una distribución óptima presión</w:t>
      </w:r>
    </w:p>
    <w:p w14:paraId="2484315F" w14:textId="7FE8218C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Capacidad para un total de 5 lentes de prueba de 38 mm de diámetro por ojo</w:t>
      </w:r>
    </w:p>
    <w:p w14:paraId="7E66D75C" w14:textId="421BB603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Rango de distancia pupilar: </w:t>
      </w:r>
      <w:r w:rsidR="005310AB" w:rsidRPr="002A0DBE">
        <w:rPr>
          <w:szCs w:val="16"/>
        </w:rPr>
        <w:t>50</w:t>
      </w:r>
      <w:r w:rsidRPr="002A0DBE">
        <w:rPr>
          <w:szCs w:val="16"/>
        </w:rPr>
        <w:t xml:space="preserve"> a 80 mm</w:t>
      </w:r>
    </w:p>
    <w:p w14:paraId="4A60DA0F" w14:textId="6091BDC2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Marca de eje cada 5°</w:t>
      </w:r>
    </w:p>
    <w:p w14:paraId="3B4F9BA8" w14:textId="3E97AEE3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Admite 3 lentes en la parte delantera y 2 en la trasera</w:t>
      </w:r>
    </w:p>
    <w:p w14:paraId="781359EA" w14:textId="77777777" w:rsidR="00E8417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Monturas gafas pediátricas</w:t>
      </w:r>
    </w:p>
    <w:p w14:paraId="196D622B" w14:textId="75B5DAB0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Puente ajustable en inclinación y altura con pieza nasal para una distribución óptima presión</w:t>
      </w:r>
    </w:p>
    <w:p w14:paraId="145BBE5A" w14:textId="117DE657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Capacidad para un </w:t>
      </w:r>
      <w:r w:rsidR="005310AB" w:rsidRPr="002A0DBE">
        <w:rPr>
          <w:szCs w:val="16"/>
        </w:rPr>
        <w:t xml:space="preserve">mínimo </w:t>
      </w:r>
      <w:r w:rsidRPr="002A0DBE">
        <w:rPr>
          <w:szCs w:val="16"/>
        </w:rPr>
        <w:t xml:space="preserve">de </w:t>
      </w:r>
      <w:r w:rsidR="005310AB" w:rsidRPr="002A0DBE">
        <w:rPr>
          <w:szCs w:val="16"/>
        </w:rPr>
        <w:t>2</w:t>
      </w:r>
      <w:r w:rsidRPr="002A0DBE">
        <w:rPr>
          <w:szCs w:val="16"/>
        </w:rPr>
        <w:t xml:space="preserve"> lentes de prueba de 38 mm de diámetro por ojo</w:t>
      </w:r>
    </w:p>
    <w:p w14:paraId="1EA2350D" w14:textId="25FA53A0" w:rsidR="00E8417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Rango de distancia pupilar: </w:t>
      </w:r>
      <w:r w:rsidR="005310AB" w:rsidRPr="002A0DBE">
        <w:rPr>
          <w:szCs w:val="16"/>
        </w:rPr>
        <w:t>50</w:t>
      </w:r>
      <w:r w:rsidRPr="002A0DBE">
        <w:rPr>
          <w:szCs w:val="16"/>
        </w:rPr>
        <w:t xml:space="preserve"> a 80 mm</w:t>
      </w:r>
    </w:p>
    <w:p w14:paraId="2CFC6C60" w14:textId="77777777" w:rsidR="000A1C6F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Marca de eje cada 5°</w:t>
      </w:r>
    </w:p>
    <w:p w14:paraId="728003A9" w14:textId="77777777" w:rsidR="000A1C6F" w:rsidRPr="002A0DBE" w:rsidRDefault="00E8417F" w:rsidP="002A0DBE">
      <w:pPr>
        <w:pStyle w:val="Prrafodelista"/>
        <w:numPr>
          <w:ilvl w:val="1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Accesorios incluidos:</w:t>
      </w:r>
    </w:p>
    <w:p w14:paraId="4D0B513E" w14:textId="756EC63E" w:rsidR="00EB441E" w:rsidRPr="002A0DBE" w:rsidRDefault="00E8417F" w:rsidP="002A0DBE">
      <w:pPr>
        <w:pStyle w:val="Prrafodelista"/>
        <w:numPr>
          <w:ilvl w:val="2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Juego de prismas sueltos 28 piezas</w:t>
      </w:r>
    </w:p>
    <w:p w14:paraId="5AB10E0A" w14:textId="77777777" w:rsidR="00EB441E" w:rsidRPr="002A0DBE" w:rsidRDefault="00E8417F" w:rsidP="002A0DBE">
      <w:pPr>
        <w:pStyle w:val="Prrafodelista"/>
        <w:numPr>
          <w:ilvl w:val="0"/>
          <w:numId w:val="43"/>
        </w:numPr>
        <w:spacing w:line="360" w:lineRule="auto"/>
        <w:rPr>
          <w:szCs w:val="16"/>
        </w:rPr>
      </w:pPr>
      <w:r w:rsidRPr="002A0DBE">
        <w:rPr>
          <w:szCs w:val="16"/>
        </w:rPr>
        <w:t>Oftalmoscopio binocular.</w:t>
      </w:r>
    </w:p>
    <w:p w14:paraId="764B1545" w14:textId="74EC85EF" w:rsidR="002835C3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Instrumento oftalmológico a batería, que se utiliza para examinar el interior de ojo y que permite obtener una vista panorámica estereoscópica de los detalles de la retina y otras estructuras. Está compuesto por una fuente de luz principal para iluminar el interior del globo ocular, un sistema de lentes y filtros y un haz iluminador para evitar reflejos. Produce imágenes que permiten distinguir mejor los errores de refracción importantes y sutiles diferencias de color.</w:t>
      </w:r>
    </w:p>
    <w:p w14:paraId="79FB0A58" w14:textId="77777777" w:rsidR="00F41F3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Oftalmoscopio indirecto binocular inalámbrico</w:t>
      </w:r>
    </w:p>
    <w:p w14:paraId="0407D791" w14:textId="77777777" w:rsidR="00F41F3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Armazón de aluminio</w:t>
      </w:r>
    </w:p>
    <w:p w14:paraId="75723128" w14:textId="77777777" w:rsidR="00F41F3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Ajuste del ángulo y la altura del espejo independientes</w:t>
      </w:r>
    </w:p>
    <w:p w14:paraId="41FAE8EC" w14:textId="77777777" w:rsidR="00F41F3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Sistema de iluminación por LED</w:t>
      </w:r>
    </w:p>
    <w:p w14:paraId="2FE969C7" w14:textId="77777777" w:rsidR="00F41F3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Posibilidad de adaptar lente de aumento en la óptica del equipo con aumento mínimo de 1.5x</w:t>
      </w:r>
    </w:p>
    <w:p w14:paraId="75B9D388" w14:textId="6DF75149" w:rsidR="00E8417F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El casco binocular debe ser inalámbrico sin cables con baterías recargables en cargador de pared o sobremesa</w:t>
      </w:r>
    </w:p>
    <w:p w14:paraId="6A3A2F1A" w14:textId="77777777" w:rsidR="0032208E" w:rsidRPr="002A0DBE" w:rsidRDefault="00E8417F" w:rsidP="002A0DBE">
      <w:pPr>
        <w:pStyle w:val="Prrafodelista"/>
        <w:numPr>
          <w:ilvl w:val="1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Accesorios incluidos</w:t>
      </w:r>
    </w:p>
    <w:p w14:paraId="2C34CCF9" w14:textId="1D54CFB5" w:rsidR="000A1FFB" w:rsidRPr="002A0DBE" w:rsidRDefault="00E8417F" w:rsidP="002A0DBE">
      <w:pPr>
        <w:pStyle w:val="Prrafodelista"/>
        <w:numPr>
          <w:ilvl w:val="2"/>
          <w:numId w:val="55"/>
        </w:numPr>
        <w:spacing w:line="360" w:lineRule="auto"/>
        <w:rPr>
          <w:szCs w:val="16"/>
        </w:rPr>
      </w:pPr>
      <w:r w:rsidRPr="002A0DBE">
        <w:rPr>
          <w:szCs w:val="16"/>
        </w:rPr>
        <w:t>Lente de exploración indirecta 2.2</w:t>
      </w:r>
    </w:p>
    <w:p w14:paraId="66880618" w14:textId="172E3591" w:rsidR="00E8417F" w:rsidRPr="002A0DBE" w:rsidRDefault="00E8417F" w:rsidP="002A0DBE">
      <w:pPr>
        <w:pStyle w:val="Prrafodelista"/>
        <w:numPr>
          <w:ilvl w:val="0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Oftalmoscopia / </w:t>
      </w:r>
      <w:proofErr w:type="spellStart"/>
      <w:r w:rsidRPr="002A0DBE">
        <w:rPr>
          <w:szCs w:val="16"/>
        </w:rPr>
        <w:t>Retinoscopio</w:t>
      </w:r>
      <w:proofErr w:type="spellEnd"/>
      <w:r w:rsidRPr="002A0DBE">
        <w:rPr>
          <w:szCs w:val="16"/>
        </w:rPr>
        <w:t>. Con 2 mangos para base cargadora.</w:t>
      </w:r>
    </w:p>
    <w:p w14:paraId="03ABFD39" w14:textId="77777777" w:rsidR="007962AF" w:rsidRPr="002A0DBE" w:rsidRDefault="00E8417F" w:rsidP="002A0DBE">
      <w:pPr>
        <w:pStyle w:val="Prrafodelista"/>
        <w:numPr>
          <w:ilvl w:val="0"/>
          <w:numId w:val="56"/>
        </w:numPr>
        <w:spacing w:line="360" w:lineRule="auto"/>
        <w:ind w:left="1440"/>
        <w:rPr>
          <w:szCs w:val="16"/>
        </w:rPr>
      </w:pPr>
      <w:r w:rsidRPr="002A0DBE">
        <w:rPr>
          <w:szCs w:val="16"/>
        </w:rPr>
        <w:t>Oftalmoscopio</w:t>
      </w:r>
    </w:p>
    <w:p w14:paraId="7188A0A4" w14:textId="77777777" w:rsidR="007962AF" w:rsidRPr="002A0DBE" w:rsidRDefault="00E8417F" w:rsidP="002A0DBE">
      <w:pPr>
        <w:pStyle w:val="Prrafodelista"/>
        <w:numPr>
          <w:ilvl w:val="0"/>
          <w:numId w:val="57"/>
        </w:numPr>
        <w:spacing w:line="360" w:lineRule="auto"/>
        <w:rPr>
          <w:szCs w:val="16"/>
        </w:rPr>
      </w:pPr>
      <w:r w:rsidRPr="002A0DBE">
        <w:rPr>
          <w:szCs w:val="16"/>
        </w:rPr>
        <w:t>Óptica asférica para evitar reflejos cornéales y del iris.</w:t>
      </w:r>
    </w:p>
    <w:p w14:paraId="22DF2D09" w14:textId="7503D21F" w:rsidR="007962AF" w:rsidRPr="002A0DBE" w:rsidRDefault="00266D48" w:rsidP="002A0DBE">
      <w:pPr>
        <w:pStyle w:val="Prrafodelista"/>
        <w:numPr>
          <w:ilvl w:val="0"/>
          <w:numId w:val="57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Amplio rango de </w:t>
      </w:r>
      <w:r w:rsidR="00E8417F" w:rsidRPr="002A0DBE">
        <w:rPr>
          <w:szCs w:val="16"/>
        </w:rPr>
        <w:t>pasos de una dioptría (</w:t>
      </w:r>
      <w:r w:rsidR="00636CBE">
        <w:rPr>
          <w:szCs w:val="16"/>
        </w:rPr>
        <w:t xml:space="preserve">mínimo </w:t>
      </w:r>
      <w:r w:rsidR="00E8417F" w:rsidRPr="002A0DBE">
        <w:rPr>
          <w:szCs w:val="16"/>
        </w:rPr>
        <w:t>desde -3</w:t>
      </w:r>
      <w:r w:rsidRPr="002A0DBE">
        <w:rPr>
          <w:szCs w:val="16"/>
        </w:rPr>
        <w:t>0</w:t>
      </w:r>
      <w:r w:rsidR="00E8417F" w:rsidRPr="002A0DBE">
        <w:rPr>
          <w:szCs w:val="16"/>
        </w:rPr>
        <w:t xml:space="preserve"> hasta +</w:t>
      </w:r>
      <w:r w:rsidRPr="002A0DBE">
        <w:rPr>
          <w:szCs w:val="16"/>
        </w:rPr>
        <w:t>29</w:t>
      </w:r>
      <w:r w:rsidR="00E8417F" w:rsidRPr="002A0DBE">
        <w:rPr>
          <w:szCs w:val="16"/>
        </w:rPr>
        <w:t>) para una imagen nítida incluso con anomalías altas de refracción.</w:t>
      </w:r>
    </w:p>
    <w:p w14:paraId="740D8779" w14:textId="77777777" w:rsidR="007962AF" w:rsidRPr="002A0DBE" w:rsidRDefault="00E8417F" w:rsidP="002A0DBE">
      <w:pPr>
        <w:pStyle w:val="Prrafodelista"/>
        <w:numPr>
          <w:ilvl w:val="0"/>
          <w:numId w:val="57"/>
        </w:numPr>
        <w:spacing w:line="360" w:lineRule="auto"/>
        <w:rPr>
          <w:szCs w:val="16"/>
        </w:rPr>
      </w:pPr>
      <w:r w:rsidRPr="002A0DBE">
        <w:rPr>
          <w:szCs w:val="16"/>
        </w:rPr>
        <w:t>7 diafragmas de campo de iluminación para el reconocimiento de la retina.</w:t>
      </w:r>
    </w:p>
    <w:p w14:paraId="0D1C3987" w14:textId="2EA0F60F" w:rsidR="007962AF" w:rsidRPr="002A0DBE" w:rsidRDefault="00E8417F" w:rsidP="002A0DBE">
      <w:pPr>
        <w:pStyle w:val="Prrafodelista"/>
        <w:numPr>
          <w:ilvl w:val="0"/>
          <w:numId w:val="57"/>
        </w:numPr>
        <w:spacing w:line="360" w:lineRule="auto"/>
        <w:rPr>
          <w:szCs w:val="16"/>
        </w:rPr>
      </w:pPr>
      <w:r w:rsidRPr="002A0DBE">
        <w:rPr>
          <w:szCs w:val="16"/>
        </w:rPr>
        <w:t>Filtro de interferencia exento de rojo conectable para el aumento de contraste de los vasos sanguíneos en la imagen de la retina.</w:t>
      </w:r>
    </w:p>
    <w:p w14:paraId="58B29B60" w14:textId="5039CBF0" w:rsidR="00E8417F" w:rsidRPr="002A0DBE" w:rsidRDefault="00E8417F" w:rsidP="002A0DBE">
      <w:pPr>
        <w:pStyle w:val="Prrafodelista"/>
        <w:numPr>
          <w:ilvl w:val="0"/>
          <w:numId w:val="57"/>
        </w:numPr>
        <w:spacing w:line="360" w:lineRule="auto"/>
        <w:rPr>
          <w:szCs w:val="16"/>
        </w:rPr>
      </w:pPr>
      <w:r w:rsidRPr="002A0DBE">
        <w:rPr>
          <w:szCs w:val="16"/>
        </w:rPr>
        <w:t>Lámpara Led de alta intensidad.</w:t>
      </w:r>
    </w:p>
    <w:p w14:paraId="56FFA796" w14:textId="77777777" w:rsidR="00E8417F" w:rsidRPr="002A0DBE" w:rsidRDefault="00E8417F" w:rsidP="002A0DBE">
      <w:pPr>
        <w:pStyle w:val="Prrafodelista"/>
        <w:numPr>
          <w:ilvl w:val="0"/>
          <w:numId w:val="56"/>
        </w:numPr>
        <w:spacing w:line="360" w:lineRule="auto"/>
        <w:ind w:left="1440"/>
        <w:rPr>
          <w:szCs w:val="16"/>
        </w:rPr>
      </w:pPr>
      <w:proofErr w:type="spellStart"/>
      <w:r w:rsidRPr="002A0DBE">
        <w:rPr>
          <w:szCs w:val="16"/>
        </w:rPr>
        <w:t>Retinoscopio</w:t>
      </w:r>
      <w:proofErr w:type="spellEnd"/>
    </w:p>
    <w:p w14:paraId="28CD0D0B" w14:textId="7940D720" w:rsidR="00E8417F" w:rsidRPr="002A0DBE" w:rsidRDefault="00E8417F" w:rsidP="002A0DBE">
      <w:pPr>
        <w:pStyle w:val="Prrafodelista"/>
        <w:numPr>
          <w:ilvl w:val="2"/>
          <w:numId w:val="58"/>
        </w:numPr>
        <w:spacing w:line="360" w:lineRule="auto"/>
        <w:rPr>
          <w:szCs w:val="16"/>
        </w:rPr>
      </w:pPr>
      <w:r w:rsidRPr="002A0DBE">
        <w:rPr>
          <w:szCs w:val="16"/>
        </w:rPr>
        <w:t>Con un ajuste fácil del trayecto de los rayos paralelos.</w:t>
      </w:r>
    </w:p>
    <w:p w14:paraId="5D7A39E2" w14:textId="592F077E" w:rsidR="00E8417F" w:rsidRPr="002A0DBE" w:rsidRDefault="00E8417F" w:rsidP="002A0DBE">
      <w:pPr>
        <w:pStyle w:val="Prrafodelista"/>
        <w:numPr>
          <w:ilvl w:val="2"/>
          <w:numId w:val="58"/>
        </w:numPr>
        <w:spacing w:line="360" w:lineRule="auto"/>
        <w:rPr>
          <w:szCs w:val="16"/>
        </w:rPr>
      </w:pPr>
      <w:r w:rsidRPr="002A0DBE">
        <w:rPr>
          <w:szCs w:val="16"/>
        </w:rPr>
        <w:t>Óptica de corrección múltiple restituible para imágenes claras y nítidas.</w:t>
      </w:r>
    </w:p>
    <w:p w14:paraId="350B799B" w14:textId="55DA32B2" w:rsidR="00E8417F" w:rsidRPr="002A0DBE" w:rsidRDefault="00E8417F" w:rsidP="002A0DBE">
      <w:pPr>
        <w:pStyle w:val="Prrafodelista"/>
        <w:numPr>
          <w:ilvl w:val="2"/>
          <w:numId w:val="58"/>
        </w:numPr>
        <w:spacing w:line="360" w:lineRule="auto"/>
        <w:rPr>
          <w:szCs w:val="16"/>
        </w:rPr>
      </w:pPr>
      <w:r w:rsidRPr="002A0DBE">
        <w:rPr>
          <w:szCs w:val="16"/>
        </w:rPr>
        <w:t>Filtro polarizado integrado elimina la luz lateral y los reflejos internos.</w:t>
      </w:r>
    </w:p>
    <w:p w14:paraId="1444F55F" w14:textId="315A6821" w:rsidR="00E8417F" w:rsidRPr="002A0DBE" w:rsidRDefault="00E8417F" w:rsidP="002A0DBE">
      <w:pPr>
        <w:pStyle w:val="Prrafodelista"/>
        <w:numPr>
          <w:ilvl w:val="2"/>
          <w:numId w:val="58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Un solo elemento de manejo regular para </w:t>
      </w:r>
      <w:proofErr w:type="spellStart"/>
      <w:r w:rsidRPr="002A0DBE">
        <w:rPr>
          <w:szCs w:val="16"/>
        </w:rPr>
        <w:t>vergencia</w:t>
      </w:r>
      <w:proofErr w:type="spellEnd"/>
      <w:r w:rsidRPr="002A0DBE">
        <w:rPr>
          <w:szCs w:val="16"/>
        </w:rPr>
        <w:t xml:space="preserve"> y rotación lineal.</w:t>
      </w:r>
    </w:p>
    <w:p w14:paraId="10869694" w14:textId="1B3D2689" w:rsidR="00E8417F" w:rsidRPr="002A0DBE" w:rsidRDefault="00E8417F" w:rsidP="002A0DBE">
      <w:pPr>
        <w:pStyle w:val="Prrafodelista"/>
        <w:numPr>
          <w:ilvl w:val="2"/>
          <w:numId w:val="58"/>
        </w:numPr>
        <w:spacing w:line="360" w:lineRule="auto"/>
        <w:rPr>
          <w:szCs w:val="16"/>
        </w:rPr>
      </w:pPr>
      <w:r w:rsidRPr="002A0DBE">
        <w:rPr>
          <w:szCs w:val="16"/>
        </w:rPr>
        <w:t>Lámpara Led de altas de alta intensidad.</w:t>
      </w:r>
    </w:p>
    <w:p w14:paraId="164B63D1" w14:textId="77777777" w:rsidR="00E8417F" w:rsidRPr="002A0DBE" w:rsidRDefault="00E8417F" w:rsidP="002A0DBE">
      <w:pPr>
        <w:pStyle w:val="Prrafodelista"/>
        <w:numPr>
          <w:ilvl w:val="0"/>
          <w:numId w:val="56"/>
        </w:numPr>
        <w:spacing w:line="360" w:lineRule="auto"/>
        <w:ind w:left="1440"/>
        <w:rPr>
          <w:szCs w:val="16"/>
        </w:rPr>
      </w:pPr>
      <w:r w:rsidRPr="002A0DBE">
        <w:rPr>
          <w:szCs w:val="16"/>
        </w:rPr>
        <w:t>Accesorios:</w:t>
      </w:r>
    </w:p>
    <w:p w14:paraId="2E5E012B" w14:textId="4413BB82" w:rsidR="006E7423" w:rsidRPr="004A393E" w:rsidRDefault="00E8417F" w:rsidP="002A0DBE">
      <w:pPr>
        <w:pStyle w:val="Prrafodelista"/>
        <w:numPr>
          <w:ilvl w:val="1"/>
          <w:numId w:val="56"/>
        </w:numPr>
        <w:spacing w:line="360" w:lineRule="auto"/>
        <w:rPr>
          <w:szCs w:val="16"/>
          <w:lang w:val="pt-PT"/>
        </w:rPr>
      </w:pPr>
      <w:r w:rsidRPr="004A393E">
        <w:rPr>
          <w:szCs w:val="16"/>
          <w:lang w:val="pt-PT"/>
        </w:rPr>
        <w:t>Base / Cargador para dos mangos.</w:t>
      </w:r>
    </w:p>
    <w:p w14:paraId="5957A42E" w14:textId="700C6E98" w:rsidR="00E8417F" w:rsidRPr="002A0DBE" w:rsidRDefault="00E8417F" w:rsidP="002A0DBE">
      <w:pPr>
        <w:pStyle w:val="Prrafodelista"/>
        <w:numPr>
          <w:ilvl w:val="0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Tonómetro de </w:t>
      </w:r>
      <w:proofErr w:type="spellStart"/>
      <w:r w:rsidR="001023D7" w:rsidRPr="002A0DBE">
        <w:rPr>
          <w:szCs w:val="16"/>
        </w:rPr>
        <w:t>aplanación</w:t>
      </w:r>
      <w:proofErr w:type="spellEnd"/>
      <w:r w:rsidRPr="002A0DBE">
        <w:rPr>
          <w:szCs w:val="16"/>
        </w:rPr>
        <w:t>, manual</w:t>
      </w:r>
    </w:p>
    <w:p w14:paraId="124253D4" w14:textId="1B3CA0F5" w:rsidR="00E8417F" w:rsidRPr="002A0DBE" w:rsidRDefault="00E8417F" w:rsidP="002A0DBE">
      <w:pPr>
        <w:pStyle w:val="Prrafodelista"/>
        <w:numPr>
          <w:ilvl w:val="0"/>
          <w:numId w:val="59"/>
        </w:numPr>
        <w:spacing w:line="360" w:lineRule="auto"/>
        <w:rPr>
          <w:szCs w:val="16"/>
        </w:rPr>
      </w:pPr>
      <w:r w:rsidRPr="002A0DBE">
        <w:rPr>
          <w:szCs w:val="16"/>
        </w:rPr>
        <w:t>Iluminación LED</w:t>
      </w:r>
    </w:p>
    <w:p w14:paraId="15969AB3" w14:textId="4563DDC7" w:rsidR="00E8417F" w:rsidRPr="002A0DBE" w:rsidRDefault="00E8417F" w:rsidP="002A0DBE">
      <w:pPr>
        <w:pStyle w:val="Prrafodelista"/>
        <w:numPr>
          <w:ilvl w:val="0"/>
          <w:numId w:val="59"/>
        </w:numPr>
        <w:spacing w:line="360" w:lineRule="auto"/>
        <w:rPr>
          <w:szCs w:val="16"/>
        </w:rPr>
      </w:pPr>
      <w:r w:rsidRPr="002A0DBE">
        <w:rPr>
          <w:szCs w:val="16"/>
        </w:rPr>
        <w:t>Lecturas de tonometría que se correlacionan fuertemente con el tonómetro Goldman</w:t>
      </w:r>
    </w:p>
    <w:p w14:paraId="6D28B6EA" w14:textId="027CE0FA" w:rsidR="006E7423" w:rsidRPr="002A0DBE" w:rsidRDefault="00E8417F" w:rsidP="002A0DBE">
      <w:pPr>
        <w:pStyle w:val="Prrafodelista"/>
        <w:numPr>
          <w:ilvl w:val="0"/>
          <w:numId w:val="59"/>
        </w:numPr>
        <w:spacing w:line="360" w:lineRule="auto"/>
        <w:rPr>
          <w:szCs w:val="16"/>
        </w:rPr>
      </w:pPr>
      <w:r w:rsidRPr="002A0DBE">
        <w:rPr>
          <w:szCs w:val="16"/>
        </w:rPr>
        <w:t>Uso de prismas desechables o reutilizables</w:t>
      </w:r>
    </w:p>
    <w:p w14:paraId="787EBC15" w14:textId="7AD2692C" w:rsidR="00E8417F" w:rsidRPr="002A0DBE" w:rsidRDefault="00E8417F" w:rsidP="002A0DBE">
      <w:pPr>
        <w:pStyle w:val="Prrafodelista"/>
        <w:numPr>
          <w:ilvl w:val="0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Pantalla de </w:t>
      </w:r>
      <w:proofErr w:type="spellStart"/>
      <w:r w:rsidRPr="002A0DBE">
        <w:rPr>
          <w:szCs w:val="16"/>
        </w:rPr>
        <w:t>optotipos</w:t>
      </w:r>
      <w:proofErr w:type="spellEnd"/>
      <w:r w:rsidRPr="002A0DBE">
        <w:rPr>
          <w:szCs w:val="16"/>
        </w:rPr>
        <w:t>.</w:t>
      </w:r>
    </w:p>
    <w:p w14:paraId="2867D18A" w14:textId="1F556790" w:rsidR="00E8417F" w:rsidRPr="002A0DBE" w:rsidRDefault="00E8417F" w:rsidP="002A0DBE">
      <w:pPr>
        <w:pStyle w:val="Prrafodelista"/>
        <w:numPr>
          <w:ilvl w:val="1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Sistema de proyección de </w:t>
      </w:r>
      <w:proofErr w:type="spellStart"/>
      <w:r w:rsidRPr="002A0DBE">
        <w:rPr>
          <w:szCs w:val="16"/>
        </w:rPr>
        <w:t>optotipos</w:t>
      </w:r>
      <w:proofErr w:type="spellEnd"/>
      <w:r w:rsidRPr="002A0DBE">
        <w:rPr>
          <w:szCs w:val="16"/>
        </w:rPr>
        <w:t xml:space="preserve"> que incorpore todos los </w:t>
      </w:r>
      <w:proofErr w:type="spellStart"/>
      <w:r w:rsidRPr="002A0DBE">
        <w:rPr>
          <w:szCs w:val="16"/>
        </w:rPr>
        <w:t>tests</w:t>
      </w:r>
      <w:proofErr w:type="spellEnd"/>
      <w:r w:rsidRPr="002A0DBE">
        <w:rPr>
          <w:szCs w:val="16"/>
        </w:rPr>
        <w:t xml:space="preserve"> de agudeza visual, </w:t>
      </w:r>
      <w:proofErr w:type="spellStart"/>
      <w:r w:rsidRPr="002A0DBE">
        <w:rPr>
          <w:szCs w:val="16"/>
        </w:rPr>
        <w:t>tests</w:t>
      </w:r>
      <w:proofErr w:type="spellEnd"/>
      <w:r w:rsidRPr="002A0DBE">
        <w:rPr>
          <w:szCs w:val="16"/>
        </w:rPr>
        <w:t xml:space="preserve"> binoculares, </w:t>
      </w:r>
      <w:proofErr w:type="spellStart"/>
      <w:r w:rsidRPr="002A0DBE">
        <w:rPr>
          <w:szCs w:val="16"/>
        </w:rPr>
        <w:t>tests</w:t>
      </w:r>
      <w:proofErr w:type="spellEnd"/>
      <w:r w:rsidRPr="002A0DBE">
        <w:rPr>
          <w:szCs w:val="16"/>
        </w:rPr>
        <w:t xml:space="preserve"> de visión en color y </w:t>
      </w:r>
      <w:proofErr w:type="spellStart"/>
      <w:r w:rsidRPr="002A0DBE">
        <w:rPr>
          <w:szCs w:val="16"/>
        </w:rPr>
        <w:t>tests</w:t>
      </w:r>
      <w:proofErr w:type="spellEnd"/>
      <w:r w:rsidRPr="002A0DBE">
        <w:rPr>
          <w:szCs w:val="16"/>
        </w:rPr>
        <w:t xml:space="preserve"> de sensibilidad al contraste.</w:t>
      </w:r>
    </w:p>
    <w:p w14:paraId="31DE538E" w14:textId="77777777" w:rsidR="00E8417F" w:rsidRPr="002A0DBE" w:rsidRDefault="00E8417F" w:rsidP="002A0DBE">
      <w:pPr>
        <w:pStyle w:val="Prrafodelista"/>
        <w:numPr>
          <w:ilvl w:val="1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Para la realización de:</w:t>
      </w:r>
    </w:p>
    <w:p w14:paraId="39383FCF" w14:textId="5A96EDEF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Pruebas optométricas tal como la toma de AV</w:t>
      </w:r>
    </w:p>
    <w:p w14:paraId="3DF4BE24" w14:textId="4DA37ADF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Pruebas de </w:t>
      </w:r>
      <w:proofErr w:type="spellStart"/>
      <w:r w:rsidRPr="002A0DBE">
        <w:rPr>
          <w:szCs w:val="16"/>
        </w:rPr>
        <w:t>binocularidad</w:t>
      </w:r>
      <w:proofErr w:type="spellEnd"/>
    </w:p>
    <w:p w14:paraId="712F5207" w14:textId="4DC2CC6B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Funciones especiales medida de sensibilidad al contraste</w:t>
      </w:r>
    </w:p>
    <w:p w14:paraId="3F6AC669" w14:textId="23ED99B8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Test de </w:t>
      </w:r>
      <w:proofErr w:type="spellStart"/>
      <w:r w:rsidRPr="002A0DBE">
        <w:rPr>
          <w:szCs w:val="16"/>
        </w:rPr>
        <w:t>Ishi-Hara</w:t>
      </w:r>
      <w:proofErr w:type="spellEnd"/>
    </w:p>
    <w:p w14:paraId="0CCFDF8C" w14:textId="01AA065E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EDTRS.</w:t>
      </w:r>
    </w:p>
    <w:p w14:paraId="1DBFC305" w14:textId="77777777" w:rsidR="00E8417F" w:rsidRPr="002A0DBE" w:rsidRDefault="00E8417F" w:rsidP="002A0DBE">
      <w:pPr>
        <w:pStyle w:val="Prrafodelista"/>
        <w:numPr>
          <w:ilvl w:val="1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Debe disponer de los siguientes Test:</w:t>
      </w:r>
    </w:p>
    <w:p w14:paraId="60A96364" w14:textId="77777777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Para medición de AV</w:t>
      </w:r>
    </w:p>
    <w:p w14:paraId="0585D6DB" w14:textId="77777777" w:rsidR="007962A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E de </w:t>
      </w:r>
      <w:proofErr w:type="spellStart"/>
      <w:r w:rsidRPr="002A0DBE">
        <w:rPr>
          <w:szCs w:val="16"/>
        </w:rPr>
        <w:t>Snellen</w:t>
      </w:r>
      <w:proofErr w:type="spellEnd"/>
    </w:p>
    <w:p w14:paraId="69B2D221" w14:textId="730442DC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Letras</w:t>
      </w:r>
    </w:p>
    <w:p w14:paraId="0C343AFF" w14:textId="0C131028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C de </w:t>
      </w:r>
      <w:proofErr w:type="spellStart"/>
      <w:r w:rsidRPr="002A0DBE">
        <w:rPr>
          <w:szCs w:val="16"/>
        </w:rPr>
        <w:t>Landolt</w:t>
      </w:r>
      <w:proofErr w:type="spellEnd"/>
    </w:p>
    <w:p w14:paraId="4AC7F78B" w14:textId="15CF658F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Números</w:t>
      </w:r>
    </w:p>
    <w:p w14:paraId="74705E18" w14:textId="27FBB28F" w:rsidR="00E8417F" w:rsidRPr="00D91C48" w:rsidRDefault="00E8417F" w:rsidP="00D91C48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Test para niños. </w:t>
      </w:r>
      <w:proofErr w:type="spellStart"/>
      <w:r w:rsidRPr="00D91C48">
        <w:rPr>
          <w:szCs w:val="16"/>
        </w:rPr>
        <w:t>Pigassou</w:t>
      </w:r>
      <w:proofErr w:type="spellEnd"/>
      <w:r w:rsidRPr="00D91C48">
        <w:rPr>
          <w:szCs w:val="16"/>
        </w:rPr>
        <w:t>, silueta blanca y silueta negra</w:t>
      </w:r>
    </w:p>
    <w:p w14:paraId="15D6AD51" w14:textId="05092CC4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EDTRS.</w:t>
      </w:r>
    </w:p>
    <w:p w14:paraId="39516DA8" w14:textId="77777777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Para medición de sensibilidad contraste</w:t>
      </w:r>
    </w:p>
    <w:p w14:paraId="03E89A7B" w14:textId="69B002A8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Con C de </w:t>
      </w:r>
      <w:proofErr w:type="spellStart"/>
      <w:r w:rsidRPr="002A0DBE">
        <w:rPr>
          <w:szCs w:val="16"/>
        </w:rPr>
        <w:t>Landolt</w:t>
      </w:r>
      <w:proofErr w:type="spellEnd"/>
    </w:p>
    <w:p w14:paraId="71F5045B" w14:textId="77777777" w:rsidR="00E8417F" w:rsidRPr="002A0DBE" w:rsidRDefault="00E8417F" w:rsidP="002A0DBE">
      <w:pPr>
        <w:pStyle w:val="Prrafodelista"/>
        <w:numPr>
          <w:ilvl w:val="2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Para medición de la </w:t>
      </w:r>
      <w:proofErr w:type="spellStart"/>
      <w:r w:rsidRPr="002A0DBE">
        <w:rPr>
          <w:szCs w:val="16"/>
        </w:rPr>
        <w:t>binocularidad</w:t>
      </w:r>
      <w:proofErr w:type="spellEnd"/>
    </w:p>
    <w:p w14:paraId="5FB4FA30" w14:textId="5C9FC2E6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Rojo Verde</w:t>
      </w:r>
    </w:p>
    <w:p w14:paraId="68EE266D" w14:textId="1A246307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Puntos de </w:t>
      </w:r>
      <w:proofErr w:type="spellStart"/>
      <w:r w:rsidRPr="002A0DBE">
        <w:rPr>
          <w:szCs w:val="16"/>
        </w:rPr>
        <w:t>Whorth</w:t>
      </w:r>
      <w:proofErr w:type="spellEnd"/>
    </w:p>
    <w:p w14:paraId="29CB6CE5" w14:textId="0ACF2505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proofErr w:type="spellStart"/>
      <w:r w:rsidRPr="002A0DBE">
        <w:rPr>
          <w:szCs w:val="16"/>
        </w:rPr>
        <w:t>Stero</w:t>
      </w:r>
      <w:proofErr w:type="spellEnd"/>
      <w:r w:rsidRPr="002A0DBE">
        <w:rPr>
          <w:szCs w:val="16"/>
        </w:rPr>
        <w:t xml:space="preserve"> test</w:t>
      </w:r>
    </w:p>
    <w:p w14:paraId="7C1D50EC" w14:textId="5C999BCE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>Test de coincidencia vertical y horizontal</w:t>
      </w:r>
    </w:p>
    <w:p w14:paraId="0BB675BC" w14:textId="3B139212" w:rsidR="00E8417F" w:rsidRPr="002A0DBE" w:rsidRDefault="00E8417F" w:rsidP="002A0DBE">
      <w:pPr>
        <w:pStyle w:val="Prrafodelista"/>
        <w:numPr>
          <w:ilvl w:val="3"/>
          <w:numId w:val="54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Test de </w:t>
      </w:r>
      <w:proofErr w:type="spellStart"/>
      <w:r w:rsidRPr="002A0DBE">
        <w:rPr>
          <w:szCs w:val="16"/>
        </w:rPr>
        <w:t>foria</w:t>
      </w:r>
      <w:proofErr w:type="spellEnd"/>
    </w:p>
    <w:p w14:paraId="0FC926C9" w14:textId="56AD2C4E" w:rsidR="00901668" w:rsidRPr="002A0DBE" w:rsidRDefault="00901668" w:rsidP="004A393E">
      <w:pPr>
        <w:pStyle w:val="Prrafodelista"/>
        <w:spacing w:line="360" w:lineRule="auto"/>
        <w:ind w:left="3600"/>
        <w:rPr>
          <w:szCs w:val="16"/>
        </w:rPr>
      </w:pPr>
    </w:p>
    <w:p w14:paraId="39816010" w14:textId="77777777" w:rsidR="000A1FFB" w:rsidRPr="002A0DBE" w:rsidRDefault="000A1FFB" w:rsidP="002A0DBE">
      <w:pPr>
        <w:spacing w:line="360" w:lineRule="auto"/>
        <w:rPr>
          <w:szCs w:val="16"/>
        </w:rPr>
      </w:pPr>
      <w:r w:rsidRPr="002A0DBE">
        <w:rPr>
          <w:szCs w:val="16"/>
        </w:rPr>
        <w:t>Algunos de los accesorios que se deben incluir, sin perjuicio de que el equipo debe incluir todos los accesorios necesarios para su correcto funcionamiento, son:</w:t>
      </w:r>
    </w:p>
    <w:p w14:paraId="633D2F4C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Cajonera de lentes.</w:t>
      </w:r>
    </w:p>
    <w:p w14:paraId="3D4C741D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Luz de lectura.</w:t>
      </w:r>
    </w:p>
    <w:p w14:paraId="390F5FE4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Fuente de alimentación para la instalación de lámpara hendidura.</w:t>
      </w:r>
    </w:p>
    <w:p w14:paraId="1DDE8220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Mueble soporte satélite para panel de mandos</w:t>
      </w:r>
    </w:p>
    <w:p w14:paraId="7C32C65C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Soporte para cajón de lentes de prueba.</w:t>
      </w:r>
    </w:p>
    <w:p w14:paraId="42F0B53A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Bandeja de accesorios</w:t>
      </w:r>
    </w:p>
    <w:p w14:paraId="27654B03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 xml:space="preserve">Lente de exploración de no contacto </w:t>
      </w:r>
      <w:proofErr w:type="spellStart"/>
      <w:r w:rsidRPr="002A0DBE">
        <w:rPr>
          <w:szCs w:val="16"/>
        </w:rPr>
        <w:t>SuperField</w:t>
      </w:r>
      <w:proofErr w:type="spellEnd"/>
      <w:r w:rsidRPr="002A0DBE">
        <w:rPr>
          <w:szCs w:val="16"/>
        </w:rPr>
        <w:t xml:space="preserve"> para campo de 95º a 116ºs</w:t>
      </w:r>
    </w:p>
    <w:p w14:paraId="73FB7CDE" w14:textId="77777777" w:rsidR="00901668" w:rsidRPr="002A0DBE" w:rsidRDefault="00901668" w:rsidP="002A0DBE">
      <w:pPr>
        <w:pStyle w:val="Prrafodelista"/>
        <w:numPr>
          <w:ilvl w:val="0"/>
          <w:numId w:val="42"/>
        </w:numPr>
        <w:spacing w:line="360" w:lineRule="auto"/>
        <w:rPr>
          <w:szCs w:val="16"/>
        </w:rPr>
      </w:pPr>
      <w:r w:rsidRPr="002A0DBE">
        <w:rPr>
          <w:szCs w:val="16"/>
        </w:rPr>
        <w:t>Lente de exploración Goldman</w:t>
      </w:r>
    </w:p>
    <w:p w14:paraId="23A708C6" w14:textId="470D698E" w:rsidR="00466A25" w:rsidRPr="002A0DBE" w:rsidRDefault="00901668" w:rsidP="004A393E">
      <w:pPr>
        <w:pStyle w:val="Prrafodelista"/>
        <w:numPr>
          <w:ilvl w:val="0"/>
          <w:numId w:val="42"/>
        </w:numPr>
        <w:spacing w:line="360" w:lineRule="auto"/>
      </w:pPr>
      <w:r w:rsidRPr="002A0DBE">
        <w:rPr>
          <w:szCs w:val="16"/>
        </w:rPr>
        <w:t>Lente de exploración 2,2</w:t>
      </w:r>
    </w:p>
    <w:sectPr w:rsidR="00466A25" w:rsidRPr="002A0DBE" w:rsidSect="003E68FA">
      <w:type w:val="continuous"/>
      <w:pgSz w:w="11906" w:h="16838"/>
      <w:pgMar w:top="1985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4DF41" w14:textId="77777777" w:rsidR="00E02A55" w:rsidRDefault="00E02A55" w:rsidP="00E02A55">
      <w:pPr>
        <w:spacing w:after="0"/>
      </w:pPr>
      <w:r>
        <w:separator/>
      </w:r>
    </w:p>
  </w:endnote>
  <w:endnote w:type="continuationSeparator" w:id="0">
    <w:p w14:paraId="6502A1AA" w14:textId="77777777" w:rsidR="00E02A55" w:rsidRDefault="00E02A55" w:rsidP="00E02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HK Black">
    <w:altName w:val="Times New Roman"/>
    <w:panose1 w:val="00000000000000000000"/>
    <w:charset w:val="00"/>
    <w:family w:val="roman"/>
    <w:notTrueType/>
    <w:pitch w:val="default"/>
  </w:font>
  <w:font w:name="Noto Sans HK Light">
    <w:altName w:val="Times New Roman"/>
    <w:panose1 w:val="00000000000000000000"/>
    <w:charset w:val="00"/>
    <w:family w:val="roman"/>
    <w:notTrueType/>
    <w:pitch w:val="default"/>
  </w:font>
  <w:font w:name="Noto Sans HK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HK Medium">
    <w:altName w:val="Arial Unicode MS"/>
    <w:charset w:val="80"/>
    <w:family w:val="swiss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156E7" w14:textId="6120F5FD" w:rsidR="00BD511F" w:rsidRPr="000B238B" w:rsidRDefault="000B238B" w:rsidP="000B238B">
    <w:pPr>
      <w:pStyle w:val="Piedepgina"/>
      <w:jc w:val="right"/>
      <w:rPr>
        <w:color w:val="007932"/>
      </w:rPr>
    </w:pPr>
    <w:r w:rsidRPr="000B238B">
      <w:rPr>
        <w:color w:val="007932"/>
      </w:rPr>
      <w:t xml:space="preserve">Página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PAGE  \* Arabic  \* MERGEFORMAT </w:instrText>
    </w:r>
    <w:r w:rsidRPr="000B238B">
      <w:rPr>
        <w:color w:val="007932"/>
      </w:rPr>
      <w:fldChar w:fldCharType="separate"/>
    </w:r>
    <w:r w:rsidR="0039708B">
      <w:rPr>
        <w:noProof/>
        <w:color w:val="007932"/>
      </w:rPr>
      <w:t>13</w:t>
    </w:r>
    <w:r w:rsidRPr="000B238B">
      <w:rPr>
        <w:color w:val="007932"/>
      </w:rPr>
      <w:fldChar w:fldCharType="end"/>
    </w:r>
    <w:r w:rsidRPr="000B238B">
      <w:rPr>
        <w:color w:val="007932"/>
      </w:rPr>
      <w:t xml:space="preserve"> de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NUMPAGES  \* Arabic  \* MERGEFORMAT </w:instrText>
    </w:r>
    <w:r w:rsidRPr="000B238B">
      <w:rPr>
        <w:color w:val="007932"/>
      </w:rPr>
      <w:fldChar w:fldCharType="separate"/>
    </w:r>
    <w:r w:rsidR="0039708B">
      <w:rPr>
        <w:noProof/>
        <w:color w:val="007932"/>
      </w:rPr>
      <w:t>19</w:t>
    </w:r>
    <w:r w:rsidRPr="000B238B">
      <w:rPr>
        <w:color w:val="007932"/>
      </w:rPr>
      <w:fldChar w:fldCharType="end"/>
    </w:r>
  </w:p>
  <w:p w14:paraId="58C0FCF8" w14:textId="77777777" w:rsidR="0014579E" w:rsidRDefault="0014579E"/>
  <w:p w14:paraId="220251BC" w14:textId="77777777" w:rsidR="0014579E" w:rsidRDefault="001457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04149" w14:textId="77777777" w:rsidR="00E02A55" w:rsidRDefault="00E02A55" w:rsidP="00E02A55">
      <w:pPr>
        <w:spacing w:after="0"/>
      </w:pPr>
      <w:r>
        <w:separator/>
      </w:r>
    </w:p>
  </w:footnote>
  <w:footnote w:type="continuationSeparator" w:id="0">
    <w:p w14:paraId="6FAAB263" w14:textId="77777777" w:rsidR="00E02A55" w:rsidRDefault="00E02A55" w:rsidP="00E02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98B19" w14:textId="64B7F972" w:rsidR="001728F0" w:rsidRDefault="008D3BC7" w:rsidP="008D3BC7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  <w:lang w:eastAsia="es-ES"/>
      </w:rPr>
      <w:drawing>
        <wp:inline distT="0" distB="0" distL="0" distR="0" wp14:anchorId="2A2DC840" wp14:editId="39680E86">
          <wp:extent cx="4763135" cy="921385"/>
          <wp:effectExtent l="0" t="0" r="0" b="0"/>
          <wp:docPr id="1696621084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A17B3" w14:textId="3DECB0ED" w:rsidR="001728F0" w:rsidRDefault="001728F0" w:rsidP="001728F0">
    <w:pPr>
      <w:pStyle w:val="Textoindependiente"/>
      <w:spacing w:line="14" w:lineRule="auto"/>
      <w:rPr>
        <w:sz w:val="20"/>
      </w:rPr>
    </w:pPr>
  </w:p>
  <w:p w14:paraId="6BA42D68" w14:textId="7C0477C8" w:rsidR="00E02A55" w:rsidRPr="001728F0" w:rsidRDefault="00E02A55" w:rsidP="008D3BC7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D6343" w14:textId="6EADC3B6" w:rsidR="003E68FA" w:rsidRPr="001728F0" w:rsidRDefault="008D3BC7" w:rsidP="008D3BC7">
    <w:pPr>
      <w:pStyle w:val="Encabezado"/>
      <w:tabs>
        <w:tab w:val="clear" w:pos="4252"/>
        <w:tab w:val="left" w:pos="0"/>
        <w:tab w:val="left" w:pos="2552"/>
      </w:tabs>
      <w:ind w:left="-426"/>
      <w:jc w:val="center"/>
    </w:pPr>
    <w:r>
      <w:rPr>
        <w:noProof/>
        <w:lang w:eastAsia="es-ES"/>
      </w:rPr>
      <w:drawing>
        <wp:inline distT="0" distB="0" distL="0" distR="0" wp14:anchorId="5F0675DA" wp14:editId="15E426DB">
          <wp:extent cx="4763135" cy="921385"/>
          <wp:effectExtent l="0" t="0" r="0" b="0"/>
          <wp:docPr id="106271236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9B2"/>
    <w:multiLevelType w:val="hybridMultilevel"/>
    <w:tmpl w:val="E218517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719FF"/>
    <w:multiLevelType w:val="hybridMultilevel"/>
    <w:tmpl w:val="840418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06639"/>
    <w:multiLevelType w:val="hybridMultilevel"/>
    <w:tmpl w:val="ED1040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752E9"/>
    <w:multiLevelType w:val="hybridMultilevel"/>
    <w:tmpl w:val="10AAC6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544B86"/>
    <w:multiLevelType w:val="hybridMultilevel"/>
    <w:tmpl w:val="45E831C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749DD"/>
    <w:multiLevelType w:val="hybridMultilevel"/>
    <w:tmpl w:val="D0A01B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E1BB3"/>
    <w:multiLevelType w:val="hybridMultilevel"/>
    <w:tmpl w:val="8CEA82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10081"/>
    <w:multiLevelType w:val="hybridMultilevel"/>
    <w:tmpl w:val="0876E1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A2B55"/>
    <w:multiLevelType w:val="hybridMultilevel"/>
    <w:tmpl w:val="286E4A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6378A6"/>
    <w:multiLevelType w:val="hybridMultilevel"/>
    <w:tmpl w:val="87203F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C4FE0"/>
    <w:multiLevelType w:val="hybridMultilevel"/>
    <w:tmpl w:val="1514E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16121"/>
    <w:multiLevelType w:val="hybridMultilevel"/>
    <w:tmpl w:val="F9A610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009BD"/>
    <w:multiLevelType w:val="hybridMultilevel"/>
    <w:tmpl w:val="837A4302"/>
    <w:lvl w:ilvl="0" w:tplc="B8BEC01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B177C"/>
    <w:multiLevelType w:val="hybridMultilevel"/>
    <w:tmpl w:val="4F84C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94EA6"/>
    <w:multiLevelType w:val="hybridMultilevel"/>
    <w:tmpl w:val="F4B69C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E3065C"/>
    <w:multiLevelType w:val="hybridMultilevel"/>
    <w:tmpl w:val="AB1489C6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38085D"/>
    <w:multiLevelType w:val="hybridMultilevel"/>
    <w:tmpl w:val="EDAA38E8"/>
    <w:lvl w:ilvl="0" w:tplc="B8BEC01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008FA"/>
    <w:multiLevelType w:val="hybridMultilevel"/>
    <w:tmpl w:val="37F66B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DD5903"/>
    <w:multiLevelType w:val="hybridMultilevel"/>
    <w:tmpl w:val="6B1A5AB2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572130B"/>
    <w:multiLevelType w:val="hybridMultilevel"/>
    <w:tmpl w:val="7AFC71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696F6D"/>
    <w:multiLevelType w:val="hybridMultilevel"/>
    <w:tmpl w:val="0F2A159E"/>
    <w:lvl w:ilvl="0" w:tplc="B8BEC01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658FE"/>
    <w:multiLevelType w:val="hybridMultilevel"/>
    <w:tmpl w:val="A88A2E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003A2"/>
    <w:multiLevelType w:val="hybridMultilevel"/>
    <w:tmpl w:val="0E701B1A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99653C"/>
    <w:multiLevelType w:val="hybridMultilevel"/>
    <w:tmpl w:val="FFA88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72E20"/>
    <w:multiLevelType w:val="hybridMultilevel"/>
    <w:tmpl w:val="554816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584D8D"/>
    <w:multiLevelType w:val="hybridMultilevel"/>
    <w:tmpl w:val="9B860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9275E"/>
    <w:multiLevelType w:val="hybridMultilevel"/>
    <w:tmpl w:val="122C7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85C27"/>
    <w:multiLevelType w:val="hybridMultilevel"/>
    <w:tmpl w:val="0518EBA0"/>
    <w:lvl w:ilvl="0" w:tplc="0C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>
    <w:nsid w:val="445E00FC"/>
    <w:multiLevelType w:val="hybridMultilevel"/>
    <w:tmpl w:val="C8A03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E31272"/>
    <w:multiLevelType w:val="hybridMultilevel"/>
    <w:tmpl w:val="9FDC2C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515605"/>
    <w:multiLevelType w:val="hybridMultilevel"/>
    <w:tmpl w:val="65865344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D561EBF"/>
    <w:multiLevelType w:val="hybridMultilevel"/>
    <w:tmpl w:val="49C6A8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9E6C07"/>
    <w:multiLevelType w:val="hybridMultilevel"/>
    <w:tmpl w:val="4D2294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36EC2"/>
    <w:multiLevelType w:val="hybridMultilevel"/>
    <w:tmpl w:val="C5D2C50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190DA9"/>
    <w:multiLevelType w:val="hybridMultilevel"/>
    <w:tmpl w:val="823E0E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5D5835"/>
    <w:multiLevelType w:val="hybridMultilevel"/>
    <w:tmpl w:val="1CA08C58"/>
    <w:lvl w:ilvl="0" w:tplc="B8BEC01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E16288"/>
    <w:multiLevelType w:val="hybridMultilevel"/>
    <w:tmpl w:val="7DE41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C22765"/>
    <w:multiLevelType w:val="hybridMultilevel"/>
    <w:tmpl w:val="097880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17567C"/>
    <w:multiLevelType w:val="hybridMultilevel"/>
    <w:tmpl w:val="537660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7652BE"/>
    <w:multiLevelType w:val="hybridMultilevel"/>
    <w:tmpl w:val="BEF8A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AB3676"/>
    <w:multiLevelType w:val="hybridMultilevel"/>
    <w:tmpl w:val="130E4B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623F63"/>
    <w:multiLevelType w:val="hybridMultilevel"/>
    <w:tmpl w:val="09CC2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7860887"/>
    <w:multiLevelType w:val="hybridMultilevel"/>
    <w:tmpl w:val="67162876"/>
    <w:lvl w:ilvl="0" w:tplc="CC5A18D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625F0E"/>
    <w:multiLevelType w:val="hybridMultilevel"/>
    <w:tmpl w:val="E5D6DF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BCF636E"/>
    <w:multiLevelType w:val="hybridMultilevel"/>
    <w:tmpl w:val="B6E2B5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155A71"/>
    <w:multiLevelType w:val="hybridMultilevel"/>
    <w:tmpl w:val="80469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585736"/>
    <w:multiLevelType w:val="hybridMultilevel"/>
    <w:tmpl w:val="F9CE01A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5EFB7BB7"/>
    <w:multiLevelType w:val="hybridMultilevel"/>
    <w:tmpl w:val="BAAE5A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0B67703"/>
    <w:multiLevelType w:val="hybridMultilevel"/>
    <w:tmpl w:val="127807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0DD570E"/>
    <w:multiLevelType w:val="hybridMultilevel"/>
    <w:tmpl w:val="1B447EB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62022D07"/>
    <w:multiLevelType w:val="hybridMultilevel"/>
    <w:tmpl w:val="515236EC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65EF44A8"/>
    <w:multiLevelType w:val="hybridMultilevel"/>
    <w:tmpl w:val="2BA6D5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8B65A74"/>
    <w:multiLevelType w:val="hybridMultilevel"/>
    <w:tmpl w:val="98DA85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B283CF0"/>
    <w:multiLevelType w:val="hybridMultilevel"/>
    <w:tmpl w:val="C61490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1A33E56"/>
    <w:multiLevelType w:val="hybridMultilevel"/>
    <w:tmpl w:val="4DFAC1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3DD3C41"/>
    <w:multiLevelType w:val="hybridMultilevel"/>
    <w:tmpl w:val="DB7812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4791870"/>
    <w:multiLevelType w:val="hybridMultilevel"/>
    <w:tmpl w:val="7F7C27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7C22011"/>
    <w:multiLevelType w:val="hybridMultilevel"/>
    <w:tmpl w:val="B4DE2F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9046D63"/>
    <w:multiLevelType w:val="hybridMultilevel"/>
    <w:tmpl w:val="E4924506"/>
    <w:lvl w:ilvl="0" w:tplc="42504ED0">
      <w:start w:val="1"/>
      <w:numFmt w:val="lowerLetter"/>
      <w:pStyle w:val="Listadoconletra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8655FE"/>
    <w:multiLevelType w:val="hybridMultilevel"/>
    <w:tmpl w:val="97728E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A781DBA"/>
    <w:multiLevelType w:val="hybridMultilevel"/>
    <w:tmpl w:val="5A5626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A8345F5"/>
    <w:multiLevelType w:val="hybridMultilevel"/>
    <w:tmpl w:val="11624A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AC05A51"/>
    <w:multiLevelType w:val="hybridMultilevel"/>
    <w:tmpl w:val="722C9E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AF67726"/>
    <w:multiLevelType w:val="hybridMultilevel"/>
    <w:tmpl w:val="8AA2FC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D6974D7"/>
    <w:multiLevelType w:val="hybridMultilevel"/>
    <w:tmpl w:val="686C77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E38730D"/>
    <w:multiLevelType w:val="hybridMultilevel"/>
    <w:tmpl w:val="54F0DC3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6"/>
  </w:num>
  <w:num w:numId="3">
    <w:abstractNumId w:val="24"/>
  </w:num>
  <w:num w:numId="4">
    <w:abstractNumId w:val="13"/>
  </w:num>
  <w:num w:numId="5">
    <w:abstractNumId w:val="38"/>
  </w:num>
  <w:num w:numId="6">
    <w:abstractNumId w:val="51"/>
  </w:num>
  <w:num w:numId="7">
    <w:abstractNumId w:val="54"/>
  </w:num>
  <w:num w:numId="8">
    <w:abstractNumId w:val="43"/>
  </w:num>
  <w:num w:numId="9">
    <w:abstractNumId w:val="34"/>
  </w:num>
  <w:num w:numId="10">
    <w:abstractNumId w:val="1"/>
  </w:num>
  <w:num w:numId="11">
    <w:abstractNumId w:val="27"/>
  </w:num>
  <w:num w:numId="12">
    <w:abstractNumId w:val="57"/>
  </w:num>
  <w:num w:numId="13">
    <w:abstractNumId w:val="63"/>
  </w:num>
  <w:num w:numId="14">
    <w:abstractNumId w:val="37"/>
  </w:num>
  <w:num w:numId="15">
    <w:abstractNumId w:val="40"/>
  </w:num>
  <w:num w:numId="16">
    <w:abstractNumId w:val="5"/>
  </w:num>
  <w:num w:numId="17">
    <w:abstractNumId w:val="10"/>
  </w:num>
  <w:num w:numId="18">
    <w:abstractNumId w:val="7"/>
  </w:num>
  <w:num w:numId="19">
    <w:abstractNumId w:val="21"/>
  </w:num>
  <w:num w:numId="20">
    <w:abstractNumId w:val="19"/>
  </w:num>
  <w:num w:numId="21">
    <w:abstractNumId w:val="39"/>
  </w:num>
  <w:num w:numId="22">
    <w:abstractNumId w:val="59"/>
  </w:num>
  <w:num w:numId="23">
    <w:abstractNumId w:val="26"/>
  </w:num>
  <w:num w:numId="24">
    <w:abstractNumId w:val="9"/>
  </w:num>
  <w:num w:numId="25">
    <w:abstractNumId w:val="29"/>
  </w:num>
  <w:num w:numId="26">
    <w:abstractNumId w:val="61"/>
  </w:num>
  <w:num w:numId="27">
    <w:abstractNumId w:val="11"/>
  </w:num>
  <w:num w:numId="28">
    <w:abstractNumId w:val="31"/>
  </w:num>
  <w:num w:numId="29">
    <w:abstractNumId w:val="8"/>
  </w:num>
  <w:num w:numId="30">
    <w:abstractNumId w:val="2"/>
  </w:num>
  <w:num w:numId="31">
    <w:abstractNumId w:val="42"/>
  </w:num>
  <w:num w:numId="32">
    <w:abstractNumId w:val="58"/>
  </w:num>
  <w:num w:numId="33">
    <w:abstractNumId w:val="65"/>
  </w:num>
  <w:num w:numId="34">
    <w:abstractNumId w:val="47"/>
  </w:num>
  <w:num w:numId="35">
    <w:abstractNumId w:val="23"/>
  </w:num>
  <w:num w:numId="36">
    <w:abstractNumId w:val="48"/>
  </w:num>
  <w:num w:numId="37">
    <w:abstractNumId w:val="46"/>
  </w:num>
  <w:num w:numId="38">
    <w:abstractNumId w:val="49"/>
  </w:num>
  <w:num w:numId="39">
    <w:abstractNumId w:val="41"/>
  </w:num>
  <w:num w:numId="40">
    <w:abstractNumId w:val="64"/>
  </w:num>
  <w:num w:numId="41">
    <w:abstractNumId w:val="28"/>
  </w:num>
  <w:num w:numId="42">
    <w:abstractNumId w:val="60"/>
  </w:num>
  <w:num w:numId="43">
    <w:abstractNumId w:val="55"/>
  </w:num>
  <w:num w:numId="44">
    <w:abstractNumId w:val="30"/>
  </w:num>
  <w:num w:numId="45">
    <w:abstractNumId w:val="50"/>
  </w:num>
  <w:num w:numId="46">
    <w:abstractNumId w:val="14"/>
  </w:num>
  <w:num w:numId="47">
    <w:abstractNumId w:val="36"/>
  </w:num>
  <w:num w:numId="48">
    <w:abstractNumId w:val="52"/>
  </w:num>
  <w:num w:numId="49">
    <w:abstractNumId w:val="20"/>
  </w:num>
  <w:num w:numId="50">
    <w:abstractNumId w:val="12"/>
  </w:num>
  <w:num w:numId="51">
    <w:abstractNumId w:val="6"/>
  </w:num>
  <w:num w:numId="52">
    <w:abstractNumId w:val="16"/>
  </w:num>
  <w:num w:numId="53">
    <w:abstractNumId w:val="35"/>
  </w:num>
  <w:num w:numId="54">
    <w:abstractNumId w:val="45"/>
  </w:num>
  <w:num w:numId="55">
    <w:abstractNumId w:val="33"/>
  </w:num>
  <w:num w:numId="56">
    <w:abstractNumId w:val="0"/>
  </w:num>
  <w:num w:numId="57">
    <w:abstractNumId w:val="18"/>
  </w:num>
  <w:num w:numId="58">
    <w:abstractNumId w:val="15"/>
  </w:num>
  <w:num w:numId="59">
    <w:abstractNumId w:val="22"/>
  </w:num>
  <w:num w:numId="60">
    <w:abstractNumId w:val="62"/>
  </w:num>
  <w:num w:numId="61">
    <w:abstractNumId w:val="4"/>
  </w:num>
  <w:num w:numId="62">
    <w:abstractNumId w:val="3"/>
  </w:num>
  <w:num w:numId="63">
    <w:abstractNumId w:val="17"/>
  </w:num>
  <w:num w:numId="64">
    <w:abstractNumId w:val="53"/>
  </w:num>
  <w:num w:numId="65">
    <w:abstractNumId w:val="32"/>
  </w:num>
  <w:num w:numId="66">
    <w:abstractNumId w:val="44"/>
  </w:num>
  <w:num w:numId="67">
    <w:abstractNumId w:val="2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82"/>
    <w:rsid w:val="0000117C"/>
    <w:rsid w:val="000032EE"/>
    <w:rsid w:val="00010CF3"/>
    <w:rsid w:val="000141C4"/>
    <w:rsid w:val="0003186F"/>
    <w:rsid w:val="0003327A"/>
    <w:rsid w:val="000340AE"/>
    <w:rsid w:val="00035052"/>
    <w:rsid w:val="0003514A"/>
    <w:rsid w:val="00036F17"/>
    <w:rsid w:val="00040A69"/>
    <w:rsid w:val="000423CD"/>
    <w:rsid w:val="000430FE"/>
    <w:rsid w:val="00043AEA"/>
    <w:rsid w:val="0004436E"/>
    <w:rsid w:val="00044376"/>
    <w:rsid w:val="00054E64"/>
    <w:rsid w:val="000552E4"/>
    <w:rsid w:val="00056446"/>
    <w:rsid w:val="00057F91"/>
    <w:rsid w:val="00063D6B"/>
    <w:rsid w:val="0006470F"/>
    <w:rsid w:val="00065676"/>
    <w:rsid w:val="000729AC"/>
    <w:rsid w:val="00073B67"/>
    <w:rsid w:val="00073CE0"/>
    <w:rsid w:val="00076380"/>
    <w:rsid w:val="00076786"/>
    <w:rsid w:val="000801BF"/>
    <w:rsid w:val="000835A7"/>
    <w:rsid w:val="00085568"/>
    <w:rsid w:val="00087470"/>
    <w:rsid w:val="00087603"/>
    <w:rsid w:val="00090BE7"/>
    <w:rsid w:val="000A1C6F"/>
    <w:rsid w:val="000A1FFB"/>
    <w:rsid w:val="000A2240"/>
    <w:rsid w:val="000A2FB3"/>
    <w:rsid w:val="000B137F"/>
    <w:rsid w:val="000B238B"/>
    <w:rsid w:val="000B7673"/>
    <w:rsid w:val="000C012A"/>
    <w:rsid w:val="000C71E0"/>
    <w:rsid w:val="000D43EC"/>
    <w:rsid w:val="000E1C3D"/>
    <w:rsid w:val="000E3425"/>
    <w:rsid w:val="000E4903"/>
    <w:rsid w:val="000F06E4"/>
    <w:rsid w:val="001002B2"/>
    <w:rsid w:val="001023D7"/>
    <w:rsid w:val="001228DF"/>
    <w:rsid w:val="0012461D"/>
    <w:rsid w:val="00125076"/>
    <w:rsid w:val="001253DB"/>
    <w:rsid w:val="0012540C"/>
    <w:rsid w:val="00127327"/>
    <w:rsid w:val="00131EC6"/>
    <w:rsid w:val="00132C61"/>
    <w:rsid w:val="00142DB9"/>
    <w:rsid w:val="00145006"/>
    <w:rsid w:val="0014579E"/>
    <w:rsid w:val="00153D54"/>
    <w:rsid w:val="001556B5"/>
    <w:rsid w:val="00155AD3"/>
    <w:rsid w:val="00162082"/>
    <w:rsid w:val="00163CB2"/>
    <w:rsid w:val="00165586"/>
    <w:rsid w:val="00166CF2"/>
    <w:rsid w:val="0017118B"/>
    <w:rsid w:val="001728F0"/>
    <w:rsid w:val="001748ED"/>
    <w:rsid w:val="00180C5D"/>
    <w:rsid w:val="001822A2"/>
    <w:rsid w:val="00184962"/>
    <w:rsid w:val="001850F8"/>
    <w:rsid w:val="00185E0F"/>
    <w:rsid w:val="0018629A"/>
    <w:rsid w:val="00187655"/>
    <w:rsid w:val="00192464"/>
    <w:rsid w:val="00192963"/>
    <w:rsid w:val="001A2E3C"/>
    <w:rsid w:val="001B3836"/>
    <w:rsid w:val="001C074A"/>
    <w:rsid w:val="001C076F"/>
    <w:rsid w:val="001C1009"/>
    <w:rsid w:val="001C2A90"/>
    <w:rsid w:val="001C54AD"/>
    <w:rsid w:val="001C6297"/>
    <w:rsid w:val="001D7198"/>
    <w:rsid w:val="001E399D"/>
    <w:rsid w:val="001E438D"/>
    <w:rsid w:val="001F690C"/>
    <w:rsid w:val="00200D63"/>
    <w:rsid w:val="00203DD7"/>
    <w:rsid w:val="00206B5E"/>
    <w:rsid w:val="0020729A"/>
    <w:rsid w:val="0021416D"/>
    <w:rsid w:val="002149F8"/>
    <w:rsid w:val="002164B1"/>
    <w:rsid w:val="002224E1"/>
    <w:rsid w:val="00222D7C"/>
    <w:rsid w:val="00231721"/>
    <w:rsid w:val="00234D5D"/>
    <w:rsid w:val="00245586"/>
    <w:rsid w:val="00252AD3"/>
    <w:rsid w:val="0025495C"/>
    <w:rsid w:val="0025581F"/>
    <w:rsid w:val="00266D48"/>
    <w:rsid w:val="00266E25"/>
    <w:rsid w:val="00271397"/>
    <w:rsid w:val="002822C6"/>
    <w:rsid w:val="002831DE"/>
    <w:rsid w:val="002835C3"/>
    <w:rsid w:val="00285467"/>
    <w:rsid w:val="00290E96"/>
    <w:rsid w:val="0029540D"/>
    <w:rsid w:val="00296CCB"/>
    <w:rsid w:val="00297A95"/>
    <w:rsid w:val="002A0DBE"/>
    <w:rsid w:val="002A2A57"/>
    <w:rsid w:val="002A3228"/>
    <w:rsid w:val="002A7328"/>
    <w:rsid w:val="002B003C"/>
    <w:rsid w:val="002B06F1"/>
    <w:rsid w:val="002B0D4A"/>
    <w:rsid w:val="002B5B84"/>
    <w:rsid w:val="002C2184"/>
    <w:rsid w:val="002C4518"/>
    <w:rsid w:val="002C69F6"/>
    <w:rsid w:val="002D0B63"/>
    <w:rsid w:val="002D1908"/>
    <w:rsid w:val="002D2B67"/>
    <w:rsid w:val="002E4CBB"/>
    <w:rsid w:val="002F047A"/>
    <w:rsid w:val="002F05EC"/>
    <w:rsid w:val="002F16EB"/>
    <w:rsid w:val="002F55DD"/>
    <w:rsid w:val="002F6A6F"/>
    <w:rsid w:val="002F7E1C"/>
    <w:rsid w:val="00311BC2"/>
    <w:rsid w:val="00315ABC"/>
    <w:rsid w:val="00320B8B"/>
    <w:rsid w:val="00322074"/>
    <w:rsid w:val="0032208E"/>
    <w:rsid w:val="003364F7"/>
    <w:rsid w:val="00340B66"/>
    <w:rsid w:val="00341D42"/>
    <w:rsid w:val="00347E78"/>
    <w:rsid w:val="003522AF"/>
    <w:rsid w:val="00356753"/>
    <w:rsid w:val="0036119E"/>
    <w:rsid w:val="00375058"/>
    <w:rsid w:val="0037669E"/>
    <w:rsid w:val="003807C4"/>
    <w:rsid w:val="0038280E"/>
    <w:rsid w:val="00383EF0"/>
    <w:rsid w:val="003867EE"/>
    <w:rsid w:val="0039708B"/>
    <w:rsid w:val="003A59A3"/>
    <w:rsid w:val="003A5A3A"/>
    <w:rsid w:val="003A7C74"/>
    <w:rsid w:val="003B0AAE"/>
    <w:rsid w:val="003B3B8E"/>
    <w:rsid w:val="003C35F0"/>
    <w:rsid w:val="003C4335"/>
    <w:rsid w:val="003D17DD"/>
    <w:rsid w:val="003D26B4"/>
    <w:rsid w:val="003D3745"/>
    <w:rsid w:val="003D3C58"/>
    <w:rsid w:val="003D4411"/>
    <w:rsid w:val="003D59B7"/>
    <w:rsid w:val="003E18AC"/>
    <w:rsid w:val="003E4087"/>
    <w:rsid w:val="003E4F17"/>
    <w:rsid w:val="003E68FA"/>
    <w:rsid w:val="003F483A"/>
    <w:rsid w:val="003F7E98"/>
    <w:rsid w:val="00403054"/>
    <w:rsid w:val="004040C5"/>
    <w:rsid w:val="0040705A"/>
    <w:rsid w:val="004153A5"/>
    <w:rsid w:val="004153E3"/>
    <w:rsid w:val="00416031"/>
    <w:rsid w:val="00421ADD"/>
    <w:rsid w:val="00424729"/>
    <w:rsid w:val="00425AD5"/>
    <w:rsid w:val="004265A2"/>
    <w:rsid w:val="004269DD"/>
    <w:rsid w:val="004273EF"/>
    <w:rsid w:val="0043121E"/>
    <w:rsid w:val="00432191"/>
    <w:rsid w:val="00445311"/>
    <w:rsid w:val="004511B8"/>
    <w:rsid w:val="00456D29"/>
    <w:rsid w:val="0046134E"/>
    <w:rsid w:val="00461D89"/>
    <w:rsid w:val="00461FEC"/>
    <w:rsid w:val="00466A25"/>
    <w:rsid w:val="0046764D"/>
    <w:rsid w:val="00467C31"/>
    <w:rsid w:val="00467CC0"/>
    <w:rsid w:val="0048106E"/>
    <w:rsid w:val="00481A3D"/>
    <w:rsid w:val="00481AE2"/>
    <w:rsid w:val="00485262"/>
    <w:rsid w:val="00494FDF"/>
    <w:rsid w:val="00496411"/>
    <w:rsid w:val="00496DAE"/>
    <w:rsid w:val="00497FB4"/>
    <w:rsid w:val="004A393E"/>
    <w:rsid w:val="004A45DB"/>
    <w:rsid w:val="004A4F3A"/>
    <w:rsid w:val="004B3410"/>
    <w:rsid w:val="004B35AF"/>
    <w:rsid w:val="004B625C"/>
    <w:rsid w:val="004C03B8"/>
    <w:rsid w:val="004C13DF"/>
    <w:rsid w:val="004C1BBD"/>
    <w:rsid w:val="004C4138"/>
    <w:rsid w:val="004C4471"/>
    <w:rsid w:val="004C5B97"/>
    <w:rsid w:val="004D22E6"/>
    <w:rsid w:val="004D3004"/>
    <w:rsid w:val="004E4C0C"/>
    <w:rsid w:val="004E59B1"/>
    <w:rsid w:val="004F0D70"/>
    <w:rsid w:val="004F1F8C"/>
    <w:rsid w:val="004F20FD"/>
    <w:rsid w:val="004F2E56"/>
    <w:rsid w:val="004F38C7"/>
    <w:rsid w:val="004F4060"/>
    <w:rsid w:val="00507548"/>
    <w:rsid w:val="00511BC2"/>
    <w:rsid w:val="005130C2"/>
    <w:rsid w:val="00513531"/>
    <w:rsid w:val="00521553"/>
    <w:rsid w:val="00521656"/>
    <w:rsid w:val="005310AB"/>
    <w:rsid w:val="005322C6"/>
    <w:rsid w:val="00533664"/>
    <w:rsid w:val="00540084"/>
    <w:rsid w:val="00550910"/>
    <w:rsid w:val="00555773"/>
    <w:rsid w:val="0056018A"/>
    <w:rsid w:val="00567E6D"/>
    <w:rsid w:val="0057100F"/>
    <w:rsid w:val="005828FB"/>
    <w:rsid w:val="00582C15"/>
    <w:rsid w:val="00584D72"/>
    <w:rsid w:val="0059375D"/>
    <w:rsid w:val="005A30B1"/>
    <w:rsid w:val="005A3763"/>
    <w:rsid w:val="005A7BC5"/>
    <w:rsid w:val="005B07CB"/>
    <w:rsid w:val="005B0EC9"/>
    <w:rsid w:val="005B2811"/>
    <w:rsid w:val="005C7C72"/>
    <w:rsid w:val="005D0A22"/>
    <w:rsid w:val="005D24C0"/>
    <w:rsid w:val="005D48EE"/>
    <w:rsid w:val="005D4FA2"/>
    <w:rsid w:val="005D5F80"/>
    <w:rsid w:val="005D7196"/>
    <w:rsid w:val="005E12EB"/>
    <w:rsid w:val="005E544B"/>
    <w:rsid w:val="005F0A46"/>
    <w:rsid w:val="005F23C6"/>
    <w:rsid w:val="005F46F4"/>
    <w:rsid w:val="0060205A"/>
    <w:rsid w:val="00602452"/>
    <w:rsid w:val="00610EB8"/>
    <w:rsid w:val="00613477"/>
    <w:rsid w:val="00616BCA"/>
    <w:rsid w:val="006230CA"/>
    <w:rsid w:val="00630F91"/>
    <w:rsid w:val="00632B49"/>
    <w:rsid w:val="00636153"/>
    <w:rsid w:val="00636CBE"/>
    <w:rsid w:val="00652EE2"/>
    <w:rsid w:val="00654543"/>
    <w:rsid w:val="00655CDF"/>
    <w:rsid w:val="0065649D"/>
    <w:rsid w:val="00662202"/>
    <w:rsid w:val="00664353"/>
    <w:rsid w:val="00664BB0"/>
    <w:rsid w:val="006662ED"/>
    <w:rsid w:val="00672E33"/>
    <w:rsid w:val="006766C4"/>
    <w:rsid w:val="00677561"/>
    <w:rsid w:val="006816A1"/>
    <w:rsid w:val="00683E3D"/>
    <w:rsid w:val="00685FF6"/>
    <w:rsid w:val="0069290D"/>
    <w:rsid w:val="006B574D"/>
    <w:rsid w:val="006B5C4B"/>
    <w:rsid w:val="006C2A2A"/>
    <w:rsid w:val="006C5039"/>
    <w:rsid w:val="006C6590"/>
    <w:rsid w:val="006C7508"/>
    <w:rsid w:val="006D69F9"/>
    <w:rsid w:val="006E7423"/>
    <w:rsid w:val="006F18E3"/>
    <w:rsid w:val="00700E28"/>
    <w:rsid w:val="00701E21"/>
    <w:rsid w:val="00702796"/>
    <w:rsid w:val="00702FD3"/>
    <w:rsid w:val="00705936"/>
    <w:rsid w:val="00721498"/>
    <w:rsid w:val="0072156A"/>
    <w:rsid w:val="00730AAB"/>
    <w:rsid w:val="0073253F"/>
    <w:rsid w:val="0073535D"/>
    <w:rsid w:val="00737A70"/>
    <w:rsid w:val="00743E58"/>
    <w:rsid w:val="00745693"/>
    <w:rsid w:val="007459C4"/>
    <w:rsid w:val="00747DF7"/>
    <w:rsid w:val="00752F55"/>
    <w:rsid w:val="0075602C"/>
    <w:rsid w:val="00757407"/>
    <w:rsid w:val="00760543"/>
    <w:rsid w:val="00760E1B"/>
    <w:rsid w:val="0076185D"/>
    <w:rsid w:val="007626BD"/>
    <w:rsid w:val="0076343D"/>
    <w:rsid w:val="00766F04"/>
    <w:rsid w:val="007670D0"/>
    <w:rsid w:val="0077344C"/>
    <w:rsid w:val="00777909"/>
    <w:rsid w:val="00780809"/>
    <w:rsid w:val="00783DFB"/>
    <w:rsid w:val="007962AF"/>
    <w:rsid w:val="007A6AD4"/>
    <w:rsid w:val="007A76BD"/>
    <w:rsid w:val="007B02A7"/>
    <w:rsid w:val="007B7185"/>
    <w:rsid w:val="007C2AF1"/>
    <w:rsid w:val="007C3502"/>
    <w:rsid w:val="007C3782"/>
    <w:rsid w:val="007C4FC5"/>
    <w:rsid w:val="007C55D6"/>
    <w:rsid w:val="007C6AC4"/>
    <w:rsid w:val="007D1CF4"/>
    <w:rsid w:val="007D2AEB"/>
    <w:rsid w:val="007D3990"/>
    <w:rsid w:val="007D4577"/>
    <w:rsid w:val="007D5D34"/>
    <w:rsid w:val="007D6E05"/>
    <w:rsid w:val="007E23FF"/>
    <w:rsid w:val="007E4E16"/>
    <w:rsid w:val="007E6A5C"/>
    <w:rsid w:val="007F053A"/>
    <w:rsid w:val="007F3795"/>
    <w:rsid w:val="00812123"/>
    <w:rsid w:val="008146E5"/>
    <w:rsid w:val="008200C5"/>
    <w:rsid w:val="00824A23"/>
    <w:rsid w:val="00825020"/>
    <w:rsid w:val="008366CD"/>
    <w:rsid w:val="00845687"/>
    <w:rsid w:val="0085430F"/>
    <w:rsid w:val="008606E1"/>
    <w:rsid w:val="00860BC8"/>
    <w:rsid w:val="00866943"/>
    <w:rsid w:val="00866BEA"/>
    <w:rsid w:val="00870025"/>
    <w:rsid w:val="00870F9C"/>
    <w:rsid w:val="00873F14"/>
    <w:rsid w:val="00882495"/>
    <w:rsid w:val="008832DF"/>
    <w:rsid w:val="00892FE8"/>
    <w:rsid w:val="00897881"/>
    <w:rsid w:val="008A00F9"/>
    <w:rsid w:val="008A08AD"/>
    <w:rsid w:val="008A2A92"/>
    <w:rsid w:val="008A5294"/>
    <w:rsid w:val="008B5C86"/>
    <w:rsid w:val="008C0981"/>
    <w:rsid w:val="008C3BF7"/>
    <w:rsid w:val="008D27A5"/>
    <w:rsid w:val="008D3BC7"/>
    <w:rsid w:val="008E13D6"/>
    <w:rsid w:val="008E154E"/>
    <w:rsid w:val="008E1803"/>
    <w:rsid w:val="008E3326"/>
    <w:rsid w:val="008E340F"/>
    <w:rsid w:val="008E44CE"/>
    <w:rsid w:val="008E5226"/>
    <w:rsid w:val="008E5334"/>
    <w:rsid w:val="008E67D9"/>
    <w:rsid w:val="008F1E5B"/>
    <w:rsid w:val="008F23F3"/>
    <w:rsid w:val="008F3DB9"/>
    <w:rsid w:val="008F525C"/>
    <w:rsid w:val="0090049F"/>
    <w:rsid w:val="00900775"/>
    <w:rsid w:val="00901668"/>
    <w:rsid w:val="0090181E"/>
    <w:rsid w:val="00904725"/>
    <w:rsid w:val="00905197"/>
    <w:rsid w:val="00906C18"/>
    <w:rsid w:val="00911E5B"/>
    <w:rsid w:val="0091702F"/>
    <w:rsid w:val="009209FC"/>
    <w:rsid w:val="00923F2C"/>
    <w:rsid w:val="009258A7"/>
    <w:rsid w:val="0092767F"/>
    <w:rsid w:val="00934903"/>
    <w:rsid w:val="00950CEB"/>
    <w:rsid w:val="00952858"/>
    <w:rsid w:val="00953B19"/>
    <w:rsid w:val="00954B44"/>
    <w:rsid w:val="0095562B"/>
    <w:rsid w:val="0095589E"/>
    <w:rsid w:val="009642D4"/>
    <w:rsid w:val="00967BA1"/>
    <w:rsid w:val="00970CFF"/>
    <w:rsid w:val="00970FA2"/>
    <w:rsid w:val="00972987"/>
    <w:rsid w:val="009766B9"/>
    <w:rsid w:val="00983F59"/>
    <w:rsid w:val="0098405D"/>
    <w:rsid w:val="00986DBF"/>
    <w:rsid w:val="00987AB8"/>
    <w:rsid w:val="00987B75"/>
    <w:rsid w:val="009A1085"/>
    <w:rsid w:val="009A6E25"/>
    <w:rsid w:val="009B0CE4"/>
    <w:rsid w:val="009B4720"/>
    <w:rsid w:val="009C3381"/>
    <w:rsid w:val="009C654F"/>
    <w:rsid w:val="009D0E50"/>
    <w:rsid w:val="009D1B01"/>
    <w:rsid w:val="009D21A2"/>
    <w:rsid w:val="009D28B3"/>
    <w:rsid w:val="009D724F"/>
    <w:rsid w:val="009E0704"/>
    <w:rsid w:val="009F2065"/>
    <w:rsid w:val="009F2454"/>
    <w:rsid w:val="009F3F50"/>
    <w:rsid w:val="00A03816"/>
    <w:rsid w:val="00A06CFA"/>
    <w:rsid w:val="00A13035"/>
    <w:rsid w:val="00A13181"/>
    <w:rsid w:val="00A147A6"/>
    <w:rsid w:val="00A164E6"/>
    <w:rsid w:val="00A17E73"/>
    <w:rsid w:val="00A207EB"/>
    <w:rsid w:val="00A242ED"/>
    <w:rsid w:val="00A307D9"/>
    <w:rsid w:val="00A345A1"/>
    <w:rsid w:val="00A36CE4"/>
    <w:rsid w:val="00A376D6"/>
    <w:rsid w:val="00A41C1C"/>
    <w:rsid w:val="00A47108"/>
    <w:rsid w:val="00A52F4B"/>
    <w:rsid w:val="00A54A28"/>
    <w:rsid w:val="00A5558E"/>
    <w:rsid w:val="00A570E6"/>
    <w:rsid w:val="00A57698"/>
    <w:rsid w:val="00A6077A"/>
    <w:rsid w:val="00A67043"/>
    <w:rsid w:val="00A72142"/>
    <w:rsid w:val="00A7417C"/>
    <w:rsid w:val="00A74F89"/>
    <w:rsid w:val="00A76F11"/>
    <w:rsid w:val="00A81FD1"/>
    <w:rsid w:val="00A92524"/>
    <w:rsid w:val="00A9339D"/>
    <w:rsid w:val="00A94992"/>
    <w:rsid w:val="00AA3D94"/>
    <w:rsid w:val="00AA4F67"/>
    <w:rsid w:val="00AB62FB"/>
    <w:rsid w:val="00AC462E"/>
    <w:rsid w:val="00AC59F5"/>
    <w:rsid w:val="00AC777D"/>
    <w:rsid w:val="00AD00D5"/>
    <w:rsid w:val="00AD121D"/>
    <w:rsid w:val="00AD2759"/>
    <w:rsid w:val="00AE0DC1"/>
    <w:rsid w:val="00AE315E"/>
    <w:rsid w:val="00AF60C6"/>
    <w:rsid w:val="00B04552"/>
    <w:rsid w:val="00B04CE8"/>
    <w:rsid w:val="00B07664"/>
    <w:rsid w:val="00B105DD"/>
    <w:rsid w:val="00B12829"/>
    <w:rsid w:val="00B15BDF"/>
    <w:rsid w:val="00B235D8"/>
    <w:rsid w:val="00B25E45"/>
    <w:rsid w:val="00B27A78"/>
    <w:rsid w:val="00B27BB5"/>
    <w:rsid w:val="00B34D26"/>
    <w:rsid w:val="00B411DE"/>
    <w:rsid w:val="00B42BB1"/>
    <w:rsid w:val="00B5351F"/>
    <w:rsid w:val="00B53F73"/>
    <w:rsid w:val="00B549EE"/>
    <w:rsid w:val="00B63E8A"/>
    <w:rsid w:val="00B6478C"/>
    <w:rsid w:val="00B672EE"/>
    <w:rsid w:val="00B73E25"/>
    <w:rsid w:val="00B756D3"/>
    <w:rsid w:val="00B8003D"/>
    <w:rsid w:val="00B80DA8"/>
    <w:rsid w:val="00B85709"/>
    <w:rsid w:val="00B860FE"/>
    <w:rsid w:val="00B95482"/>
    <w:rsid w:val="00BA0959"/>
    <w:rsid w:val="00BA1865"/>
    <w:rsid w:val="00BA2400"/>
    <w:rsid w:val="00BA25F5"/>
    <w:rsid w:val="00BA2DD7"/>
    <w:rsid w:val="00BA417F"/>
    <w:rsid w:val="00BA7B78"/>
    <w:rsid w:val="00BB2469"/>
    <w:rsid w:val="00BB5F13"/>
    <w:rsid w:val="00BC2858"/>
    <w:rsid w:val="00BC406D"/>
    <w:rsid w:val="00BC4F76"/>
    <w:rsid w:val="00BC6212"/>
    <w:rsid w:val="00BD216E"/>
    <w:rsid w:val="00BD27FA"/>
    <w:rsid w:val="00BD511F"/>
    <w:rsid w:val="00BE1554"/>
    <w:rsid w:val="00BE4948"/>
    <w:rsid w:val="00BE783B"/>
    <w:rsid w:val="00BE7D85"/>
    <w:rsid w:val="00BF25DB"/>
    <w:rsid w:val="00C04D83"/>
    <w:rsid w:val="00C309AD"/>
    <w:rsid w:val="00C32605"/>
    <w:rsid w:val="00C34112"/>
    <w:rsid w:val="00C37C21"/>
    <w:rsid w:val="00C42F6A"/>
    <w:rsid w:val="00C43361"/>
    <w:rsid w:val="00C47025"/>
    <w:rsid w:val="00C53A19"/>
    <w:rsid w:val="00C60608"/>
    <w:rsid w:val="00C614C9"/>
    <w:rsid w:val="00C665F4"/>
    <w:rsid w:val="00C72BC7"/>
    <w:rsid w:val="00C766B6"/>
    <w:rsid w:val="00C84069"/>
    <w:rsid w:val="00C878C5"/>
    <w:rsid w:val="00C91726"/>
    <w:rsid w:val="00C97E27"/>
    <w:rsid w:val="00CB546E"/>
    <w:rsid w:val="00CC0410"/>
    <w:rsid w:val="00CC18FC"/>
    <w:rsid w:val="00CC7BA0"/>
    <w:rsid w:val="00CD2A38"/>
    <w:rsid w:val="00CD2D63"/>
    <w:rsid w:val="00CD4B2C"/>
    <w:rsid w:val="00CD74F1"/>
    <w:rsid w:val="00CE126F"/>
    <w:rsid w:val="00CE395A"/>
    <w:rsid w:val="00CE45FB"/>
    <w:rsid w:val="00CE66F5"/>
    <w:rsid w:val="00CE7649"/>
    <w:rsid w:val="00CF7191"/>
    <w:rsid w:val="00D003AC"/>
    <w:rsid w:val="00D139BE"/>
    <w:rsid w:val="00D23C59"/>
    <w:rsid w:val="00D24803"/>
    <w:rsid w:val="00D25024"/>
    <w:rsid w:val="00D2603C"/>
    <w:rsid w:val="00D32D96"/>
    <w:rsid w:val="00D414E1"/>
    <w:rsid w:val="00D43233"/>
    <w:rsid w:val="00D45DB7"/>
    <w:rsid w:val="00D51033"/>
    <w:rsid w:val="00D6272F"/>
    <w:rsid w:val="00D70028"/>
    <w:rsid w:val="00D715B9"/>
    <w:rsid w:val="00D715C2"/>
    <w:rsid w:val="00D71F3B"/>
    <w:rsid w:val="00D72ED7"/>
    <w:rsid w:val="00D76767"/>
    <w:rsid w:val="00D813A5"/>
    <w:rsid w:val="00D877B3"/>
    <w:rsid w:val="00D91C48"/>
    <w:rsid w:val="00DA039C"/>
    <w:rsid w:val="00DB524A"/>
    <w:rsid w:val="00DB5499"/>
    <w:rsid w:val="00DB556E"/>
    <w:rsid w:val="00DD247C"/>
    <w:rsid w:val="00DD292C"/>
    <w:rsid w:val="00DD2E72"/>
    <w:rsid w:val="00DD391F"/>
    <w:rsid w:val="00DD3BCA"/>
    <w:rsid w:val="00DD6A8C"/>
    <w:rsid w:val="00DE168E"/>
    <w:rsid w:val="00DE4253"/>
    <w:rsid w:val="00DE5003"/>
    <w:rsid w:val="00DF4EEF"/>
    <w:rsid w:val="00DF53F5"/>
    <w:rsid w:val="00DF5BAF"/>
    <w:rsid w:val="00E02A55"/>
    <w:rsid w:val="00E03A5C"/>
    <w:rsid w:val="00E107B2"/>
    <w:rsid w:val="00E11177"/>
    <w:rsid w:val="00E157B5"/>
    <w:rsid w:val="00E16CB5"/>
    <w:rsid w:val="00E265FB"/>
    <w:rsid w:val="00E36AFD"/>
    <w:rsid w:val="00E40EB0"/>
    <w:rsid w:val="00E51553"/>
    <w:rsid w:val="00E548F9"/>
    <w:rsid w:val="00E64AEC"/>
    <w:rsid w:val="00E669AF"/>
    <w:rsid w:val="00E67309"/>
    <w:rsid w:val="00E71C32"/>
    <w:rsid w:val="00E8417F"/>
    <w:rsid w:val="00E87224"/>
    <w:rsid w:val="00EA0423"/>
    <w:rsid w:val="00EA10E1"/>
    <w:rsid w:val="00EA12B8"/>
    <w:rsid w:val="00EA3089"/>
    <w:rsid w:val="00EA35BC"/>
    <w:rsid w:val="00EB1B16"/>
    <w:rsid w:val="00EB441E"/>
    <w:rsid w:val="00EC39F4"/>
    <w:rsid w:val="00EC63E6"/>
    <w:rsid w:val="00ED02D6"/>
    <w:rsid w:val="00ED09BB"/>
    <w:rsid w:val="00ED1D85"/>
    <w:rsid w:val="00ED3C74"/>
    <w:rsid w:val="00ED57C8"/>
    <w:rsid w:val="00ED66E0"/>
    <w:rsid w:val="00EE0B5A"/>
    <w:rsid w:val="00EE2A88"/>
    <w:rsid w:val="00EE301D"/>
    <w:rsid w:val="00EE3967"/>
    <w:rsid w:val="00EE5710"/>
    <w:rsid w:val="00EE69D8"/>
    <w:rsid w:val="00EE7582"/>
    <w:rsid w:val="00EF01BE"/>
    <w:rsid w:val="00EF114B"/>
    <w:rsid w:val="00EF2DD0"/>
    <w:rsid w:val="00EF5117"/>
    <w:rsid w:val="00F0069E"/>
    <w:rsid w:val="00F064CB"/>
    <w:rsid w:val="00F07288"/>
    <w:rsid w:val="00F15478"/>
    <w:rsid w:val="00F15C2E"/>
    <w:rsid w:val="00F16ACE"/>
    <w:rsid w:val="00F21566"/>
    <w:rsid w:val="00F21C20"/>
    <w:rsid w:val="00F27A60"/>
    <w:rsid w:val="00F27D81"/>
    <w:rsid w:val="00F309F1"/>
    <w:rsid w:val="00F30B5C"/>
    <w:rsid w:val="00F41F0C"/>
    <w:rsid w:val="00F41F3E"/>
    <w:rsid w:val="00F4381D"/>
    <w:rsid w:val="00F51D8F"/>
    <w:rsid w:val="00F54750"/>
    <w:rsid w:val="00F54814"/>
    <w:rsid w:val="00F6245E"/>
    <w:rsid w:val="00F63FDF"/>
    <w:rsid w:val="00F65774"/>
    <w:rsid w:val="00F65BF9"/>
    <w:rsid w:val="00F65DAF"/>
    <w:rsid w:val="00F71EAC"/>
    <w:rsid w:val="00F72F0C"/>
    <w:rsid w:val="00F73760"/>
    <w:rsid w:val="00F747EC"/>
    <w:rsid w:val="00F86D22"/>
    <w:rsid w:val="00F913C9"/>
    <w:rsid w:val="00F927EF"/>
    <w:rsid w:val="00F95FCC"/>
    <w:rsid w:val="00F97C20"/>
    <w:rsid w:val="00FA351D"/>
    <w:rsid w:val="00FA417D"/>
    <w:rsid w:val="00FB1E09"/>
    <w:rsid w:val="00FB6288"/>
    <w:rsid w:val="00FC0314"/>
    <w:rsid w:val="00FC033D"/>
    <w:rsid w:val="00FC344E"/>
    <w:rsid w:val="00FC3D9C"/>
    <w:rsid w:val="00FE0169"/>
    <w:rsid w:val="00FF04B1"/>
    <w:rsid w:val="00FF27FB"/>
    <w:rsid w:val="00FF2DCC"/>
    <w:rsid w:val="00FF2E40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858C"/>
  <w15:chartTrackingRefBased/>
  <w15:docId w15:val="{FB870BA5-6EAC-46F4-8E5D-B168B6E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 - Cuerpo de texto SAS"/>
    <w:qFormat/>
    <w:rsid w:val="003D4411"/>
    <w:pPr>
      <w:spacing w:before="120" w:after="120" w:line="240" w:lineRule="auto"/>
      <w:jc w:val="both"/>
    </w:pPr>
    <w:rPr>
      <w:rFonts w:ascii="Segoe UI Symbol" w:hAnsi="Segoe UI Symbol"/>
      <w:sz w:val="16"/>
    </w:rPr>
  </w:style>
  <w:style w:type="paragraph" w:styleId="Ttulo1">
    <w:name w:val="heading 1"/>
    <w:basedOn w:val="Normal"/>
    <w:next w:val="Normal"/>
    <w:link w:val="Ttulo1Car"/>
    <w:uiPriority w:val="9"/>
    <w:qFormat/>
    <w:rsid w:val="002C4518"/>
    <w:pPr>
      <w:spacing w:before="0" w:after="0"/>
      <w:jc w:val="left"/>
      <w:outlineLvl w:val="0"/>
    </w:pPr>
    <w:rPr>
      <w:rFonts w:ascii="Noto Sans HK Black" w:eastAsia="Noto Sans HK Black" w:hAnsi="Noto Sans HK Black" w:cs="Times New Roman"/>
      <w:color w:val="00793D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518"/>
    <w:pPr>
      <w:spacing w:before="0" w:after="0"/>
      <w:jc w:val="left"/>
      <w:outlineLvl w:val="1"/>
    </w:pPr>
    <w:rPr>
      <w:rFonts w:ascii="Noto Sans HK Black" w:eastAsia="Noto Sans HK Black" w:hAnsi="Noto Sans HK Black" w:cs="Times New Roman"/>
      <w:color w:val="00793D"/>
      <w:sz w:val="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518"/>
    <w:pPr>
      <w:spacing w:before="0" w:after="0"/>
      <w:outlineLvl w:val="2"/>
    </w:pPr>
    <w:rPr>
      <w:rFonts w:ascii="Noto Sans HK Light" w:eastAsia="Noto Sans HK Light" w:hAnsi="Noto Sans HK Light" w:cs="Times New Roman"/>
      <w:szCs w:val="20"/>
    </w:rPr>
  </w:style>
  <w:style w:type="paragraph" w:styleId="Ttulo4">
    <w:name w:val="heading 4"/>
    <w:basedOn w:val="Puesto"/>
    <w:next w:val="Normal"/>
    <w:link w:val="Ttulo4Car"/>
    <w:uiPriority w:val="9"/>
    <w:semiHidden/>
    <w:unhideWhenUsed/>
    <w:qFormat/>
    <w:rsid w:val="002C4518"/>
    <w:pPr>
      <w:spacing w:before="0" w:after="0"/>
      <w:outlineLvl w:val="3"/>
    </w:pPr>
    <w:rPr>
      <w:rFonts w:ascii="Noto Sans HK Light" w:eastAsia="Noto Sans HK Light" w:hAnsi="Noto Sans HK Light" w:cs="Times New Roman"/>
      <w:b w:val="0"/>
      <w:color w:val="auto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02A55"/>
  </w:style>
  <w:style w:type="paragraph" w:styleId="Piedepgina">
    <w:name w:val="footer"/>
    <w:basedOn w:val="Normal"/>
    <w:link w:val="Piedepgina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2A55"/>
  </w:style>
  <w:style w:type="paragraph" w:styleId="Puesto">
    <w:name w:val="Title"/>
    <w:aliases w:val="H1 - Título"/>
    <w:basedOn w:val="Normal"/>
    <w:next w:val="H2-SubttuloSAS"/>
    <w:link w:val="PuestoCar"/>
    <w:uiPriority w:val="10"/>
    <w:qFormat/>
    <w:rsid w:val="003D4411"/>
    <w:rPr>
      <w:b/>
      <w:color w:val="007932"/>
      <w:sz w:val="48"/>
    </w:rPr>
  </w:style>
  <w:style w:type="character" w:customStyle="1" w:styleId="PuestoCar">
    <w:name w:val="Puesto Car"/>
    <w:aliases w:val="H1 - Título Car"/>
    <w:basedOn w:val="Fuentedeprrafopredeter"/>
    <w:link w:val="Puesto"/>
    <w:uiPriority w:val="10"/>
    <w:rsid w:val="003D4411"/>
    <w:rPr>
      <w:rFonts w:ascii="Segoe UI Symbol" w:hAnsi="Segoe UI Symbol"/>
      <w:b/>
      <w:color w:val="007932"/>
      <w:sz w:val="48"/>
    </w:rPr>
  </w:style>
  <w:style w:type="paragraph" w:styleId="Subttulo">
    <w:name w:val="Subtitle"/>
    <w:basedOn w:val="Normal"/>
    <w:next w:val="Normal"/>
    <w:link w:val="SubttuloCar"/>
    <w:uiPriority w:val="11"/>
    <w:rsid w:val="00DD2E72"/>
    <w:pPr>
      <w:numPr>
        <w:ilvl w:val="1"/>
      </w:numPr>
      <w:spacing w:before="480"/>
      <w:jc w:val="center"/>
    </w:pPr>
    <w:rPr>
      <w:rFonts w:eastAsiaTheme="minorEastAsia"/>
      <w:b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DD2E72"/>
    <w:rPr>
      <w:rFonts w:ascii="Noto Sans HK" w:eastAsiaTheme="minorEastAsia" w:hAnsi="Noto Sans HK"/>
      <w:b/>
      <w:spacing w:val="15"/>
      <w:sz w:val="18"/>
    </w:rPr>
  </w:style>
  <w:style w:type="paragraph" w:styleId="Sinespaciado">
    <w:name w:val="No Spacing"/>
    <w:uiPriority w:val="1"/>
    <w:rsid w:val="00073B67"/>
    <w:pPr>
      <w:spacing w:after="0" w:line="240" w:lineRule="auto"/>
      <w:jc w:val="both"/>
    </w:pPr>
    <w:rPr>
      <w:rFonts w:ascii="Noto Sans HK" w:hAnsi="Noto Sans HK"/>
      <w:sz w:val="18"/>
    </w:rPr>
  </w:style>
  <w:style w:type="table" w:styleId="Tablaconcuadrcula">
    <w:name w:val="Table Grid"/>
    <w:basedOn w:val="Tablanormal"/>
    <w:uiPriority w:val="39"/>
    <w:rsid w:val="00DD2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iedepg">
    <w:name w:val="Pie de pág"/>
    <w:basedOn w:val="Piedepgina"/>
    <w:link w:val="PiedepgCar"/>
    <w:rsid w:val="007D1CF4"/>
    <w:rPr>
      <w:color w:val="008000"/>
    </w:rPr>
  </w:style>
  <w:style w:type="character" w:customStyle="1" w:styleId="PiedepgCar">
    <w:name w:val="Pie de pág Car"/>
    <w:basedOn w:val="PiedepginaCar"/>
    <w:link w:val="Piedepg"/>
    <w:rsid w:val="007D1CF4"/>
    <w:rPr>
      <w:rFonts w:ascii="Tahoma" w:hAnsi="Tahoma"/>
      <w:color w:val="008000"/>
      <w:sz w:val="20"/>
    </w:rPr>
  </w:style>
  <w:style w:type="paragraph" w:styleId="Prrafodelista">
    <w:name w:val="List Paragraph"/>
    <w:basedOn w:val="Normal"/>
    <w:uiPriority w:val="34"/>
    <w:qFormat/>
    <w:rsid w:val="008B5C86"/>
    <w:pPr>
      <w:ind w:left="720"/>
      <w:contextualSpacing/>
    </w:pPr>
  </w:style>
  <w:style w:type="paragraph" w:customStyle="1" w:styleId="H2-SubttuloSAS">
    <w:name w:val="H2 - Subtítulo SAS"/>
    <w:basedOn w:val="Normal"/>
    <w:link w:val="H2-SubttuloSASCar"/>
    <w:qFormat/>
    <w:rsid w:val="008A5294"/>
    <w:rPr>
      <w:rFonts w:ascii="Noto Sans HK Medium" w:hAnsi="Noto Sans HK Medium"/>
      <w:sz w:val="32"/>
    </w:rPr>
  </w:style>
  <w:style w:type="paragraph" w:customStyle="1" w:styleId="H3-Entradillasydestacados">
    <w:name w:val="H3 - Entradillas y destacados"/>
    <w:basedOn w:val="Ttulo1"/>
    <w:next w:val="Normal"/>
    <w:link w:val="H3-EntradillasydestacadosCar"/>
    <w:qFormat/>
    <w:rsid w:val="00494FDF"/>
    <w:pPr>
      <w:jc w:val="both"/>
    </w:pPr>
    <w:rPr>
      <w:rFonts w:ascii="Segoe UI Symbol" w:hAnsi="Segoe UI Symbol"/>
      <w:b/>
      <w:color w:val="368F3F"/>
      <w:sz w:val="22"/>
    </w:rPr>
  </w:style>
  <w:style w:type="character" w:customStyle="1" w:styleId="H2-SubttuloSASCar">
    <w:name w:val="H2 - Subtítulo SAS Car"/>
    <w:basedOn w:val="Fuentedeprrafopredeter"/>
    <w:link w:val="H2-SubttuloSAS"/>
    <w:rsid w:val="008A5294"/>
    <w:rPr>
      <w:rFonts w:ascii="Noto Sans HK Medium" w:hAnsi="Noto Sans HK Medium"/>
      <w:sz w:val="32"/>
    </w:rPr>
  </w:style>
  <w:style w:type="paragraph" w:customStyle="1" w:styleId="CabeceraUnnivel">
    <w:name w:val="Cabecera Un nivel"/>
    <w:link w:val="CabeceraUnnivelCar"/>
    <w:qFormat/>
    <w:rsid w:val="007A6AD4"/>
    <w:rPr>
      <w:rFonts w:ascii="Source Sans Pro Semibold" w:hAnsi="Source Sans Pro Semibold"/>
      <w:sz w:val="18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494FDF"/>
    <w:rPr>
      <w:rFonts w:ascii="Segoe UI Symbol" w:eastAsia="Noto Sans HK Black" w:hAnsi="Segoe UI Symbol" w:cs="Times New Roman"/>
      <w:b/>
      <w:color w:val="368F3F"/>
      <w:sz w:val="32"/>
      <w:szCs w:val="24"/>
    </w:rPr>
  </w:style>
  <w:style w:type="paragraph" w:customStyle="1" w:styleId="TtuloPortada">
    <w:name w:val="Título Portada"/>
    <w:basedOn w:val="Normal"/>
    <w:link w:val="TtuloPortadaCar"/>
    <w:qFormat/>
    <w:rsid w:val="00CE395A"/>
    <w:pPr>
      <w:spacing w:after="160"/>
      <w:jc w:val="left"/>
    </w:pPr>
    <w:rPr>
      <w:b/>
      <w:color w:val="007932"/>
      <w:sz w:val="88"/>
    </w:rPr>
  </w:style>
  <w:style w:type="character" w:customStyle="1" w:styleId="CabeceraUnnivelCar">
    <w:name w:val="Cabecera Un nivel Car"/>
    <w:basedOn w:val="Fuentedeprrafopredeter"/>
    <w:link w:val="CabeceraUnnivel"/>
    <w:rsid w:val="007A6AD4"/>
    <w:rPr>
      <w:rFonts w:ascii="Source Sans Pro Semibold" w:hAnsi="Source Sans Pro Semibold"/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82C15"/>
    <w:rPr>
      <w:sz w:val="16"/>
      <w:szCs w:val="16"/>
    </w:rPr>
  </w:style>
  <w:style w:type="character" w:customStyle="1" w:styleId="TtuloPortadaCar">
    <w:name w:val="Título Portada Car"/>
    <w:basedOn w:val="Fuentedeprrafopredeter"/>
    <w:link w:val="TtuloPortada"/>
    <w:rsid w:val="00CE395A"/>
    <w:rPr>
      <w:rFonts w:ascii="Noto Sans HK" w:hAnsi="Noto Sans HK"/>
      <w:b/>
      <w:color w:val="007932"/>
      <w:sz w:val="88"/>
    </w:rPr>
  </w:style>
  <w:style w:type="paragraph" w:styleId="Textocomentario">
    <w:name w:val="annotation text"/>
    <w:basedOn w:val="Normal"/>
    <w:link w:val="TextocomentarioCar"/>
    <w:uiPriority w:val="99"/>
    <w:unhideWhenUsed/>
    <w:rsid w:val="00582C15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82C15"/>
    <w:rPr>
      <w:rFonts w:ascii="Noto Sans HK" w:hAnsi="Noto Sans H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2C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2C15"/>
    <w:rPr>
      <w:rFonts w:ascii="Noto Sans HK" w:hAnsi="Noto Sans HK"/>
      <w:b/>
      <w:bCs/>
      <w:sz w:val="20"/>
      <w:szCs w:val="20"/>
    </w:rPr>
  </w:style>
  <w:style w:type="paragraph" w:customStyle="1" w:styleId="H4-Entrada">
    <w:name w:val="H4 - Entrada"/>
    <w:basedOn w:val="Ttulo2"/>
    <w:next w:val="Normal"/>
    <w:link w:val="H4-EntradaCar"/>
    <w:qFormat/>
    <w:rsid w:val="003D4411"/>
    <w:pPr>
      <w:spacing w:before="240" w:after="240"/>
      <w:jc w:val="both"/>
    </w:pPr>
    <w:rPr>
      <w:rFonts w:ascii="Segoe UI Symbol" w:eastAsia="Noto Sans HK" w:hAnsi="Segoe UI Symbol"/>
      <w:b/>
      <w:caps/>
      <w:color w:val="368F3F"/>
      <w:sz w:val="16"/>
    </w:rPr>
  </w:style>
  <w:style w:type="character" w:customStyle="1" w:styleId="H4-EntradaCar">
    <w:name w:val="H4 - Entrada Car"/>
    <w:basedOn w:val="H3-EntradillasydestacadosCar"/>
    <w:link w:val="H4-Entrada"/>
    <w:rsid w:val="003D4411"/>
    <w:rPr>
      <w:rFonts w:ascii="Segoe UI Symbol" w:eastAsia="Noto Sans HK" w:hAnsi="Segoe UI Symbol" w:cs="Times New Roman"/>
      <w:b/>
      <w:caps/>
      <w:color w:val="368F3F"/>
      <w:sz w:val="16"/>
      <w:szCs w:val="24"/>
    </w:rPr>
  </w:style>
  <w:style w:type="paragraph" w:customStyle="1" w:styleId="H5-Entrada">
    <w:name w:val="H5 - Entrada"/>
    <w:basedOn w:val="H4-Entrada"/>
    <w:next w:val="Normal"/>
    <w:link w:val="H5-EntradaCar"/>
    <w:qFormat/>
    <w:rsid w:val="003D4411"/>
    <w:rPr>
      <w:color w:val="000000" w:themeColor="text1"/>
    </w:rPr>
  </w:style>
  <w:style w:type="character" w:customStyle="1" w:styleId="H5-EntradaCar">
    <w:name w:val="H5 - Entrada Car"/>
    <w:basedOn w:val="H4-EntradaCar"/>
    <w:link w:val="H5-Entrada"/>
    <w:rsid w:val="003D4411"/>
    <w:rPr>
      <w:rFonts w:ascii="Segoe UI Symbol" w:eastAsia="Noto Sans HK" w:hAnsi="Segoe UI Symbol" w:cs="Times New Roman"/>
      <w:b/>
      <w:caps/>
      <w:color w:val="000000" w:themeColor="text1"/>
      <w:sz w:val="16"/>
      <w:szCs w:val="24"/>
    </w:rPr>
  </w:style>
  <w:style w:type="character" w:styleId="Hipervnculo">
    <w:name w:val="Hyperlink"/>
    <w:basedOn w:val="Fuentedeprrafopredeter"/>
    <w:uiPriority w:val="99"/>
    <w:unhideWhenUsed/>
    <w:rsid w:val="001C2A9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2A90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2C4518"/>
    <w:rPr>
      <w:rFonts w:ascii="Noto Sans HK Black" w:eastAsia="Noto Sans HK Black" w:hAnsi="Noto Sans HK Black" w:cs="Times New Roman"/>
      <w:color w:val="00793D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518"/>
    <w:rPr>
      <w:rFonts w:ascii="Noto Sans HK Black" w:eastAsia="Noto Sans HK Black" w:hAnsi="Noto Sans HK Black" w:cs="Times New Roman"/>
      <w:color w:val="00793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518"/>
    <w:rPr>
      <w:rFonts w:ascii="Noto Sans HK Light" w:eastAsia="Noto Sans HK Light" w:hAnsi="Noto Sans HK Light" w:cs="Times New Roman"/>
      <w:sz w:val="18"/>
      <w:szCs w:val="20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518"/>
    <w:rPr>
      <w:rFonts w:ascii="Noto Sans HK Light" w:eastAsia="Noto Sans HK Light" w:hAnsi="Noto Sans HK Light" w:cs="Times New Roman"/>
      <w:sz w:val="18"/>
      <w:szCs w:val="18"/>
    </w:rPr>
  </w:style>
  <w:style w:type="character" w:customStyle="1" w:styleId="ListadoconletraCar">
    <w:name w:val="Listado con letra Car"/>
    <w:basedOn w:val="Fuentedeprrafopredeter"/>
    <w:link w:val="Listadoconletra"/>
    <w:locked/>
    <w:rsid w:val="002C4518"/>
    <w:rPr>
      <w:rFonts w:ascii="Noto Sans HK Light" w:eastAsia="Noto Sans HK Light" w:hAnsi="Noto Sans HK Light"/>
      <w:sz w:val="16"/>
      <w:szCs w:val="18"/>
    </w:rPr>
  </w:style>
  <w:style w:type="paragraph" w:customStyle="1" w:styleId="Listadoconletra">
    <w:name w:val="Listado con letra"/>
    <w:basedOn w:val="Prrafodelista"/>
    <w:link w:val="ListadoconletraCar"/>
    <w:qFormat/>
    <w:rsid w:val="002C4518"/>
    <w:pPr>
      <w:numPr>
        <w:numId w:val="1"/>
      </w:numPr>
      <w:spacing w:before="0" w:after="0"/>
    </w:pPr>
    <w:rPr>
      <w:rFonts w:ascii="Noto Sans HK Light" w:eastAsia="Noto Sans HK Light" w:hAnsi="Noto Sans HK Light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3A7C74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A7C74"/>
    <w:pPr>
      <w:spacing w:after="100"/>
      <w:ind w:left="180"/>
    </w:pPr>
  </w:style>
  <w:style w:type="paragraph" w:styleId="Textoindependiente">
    <w:name w:val="Body Text"/>
    <w:basedOn w:val="Normal"/>
    <w:link w:val="TextoindependienteCar"/>
    <w:uiPriority w:val="1"/>
    <w:qFormat/>
    <w:rsid w:val="001728F0"/>
    <w:pPr>
      <w:widowControl w:val="0"/>
      <w:autoSpaceDE w:val="0"/>
      <w:autoSpaceDN w:val="0"/>
      <w:spacing w:before="0" w:after="0"/>
    </w:pPr>
    <w:rPr>
      <w:rFonts w:eastAsia="Segoe UI Symbol" w:cs="Segoe UI Symbol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728F0"/>
    <w:rPr>
      <w:rFonts w:ascii="Segoe UI Symbol" w:eastAsia="Segoe UI Symbol" w:hAnsi="Segoe UI Symbol" w:cs="Segoe UI Symbol"/>
      <w:sz w:val="16"/>
      <w:szCs w:val="16"/>
    </w:rPr>
  </w:style>
  <w:style w:type="paragraph" w:styleId="Revisin">
    <w:name w:val="Revision"/>
    <w:hidden/>
    <w:uiPriority w:val="99"/>
    <w:semiHidden/>
    <w:rsid w:val="00B73E25"/>
    <w:pPr>
      <w:spacing w:after="0" w:line="240" w:lineRule="auto"/>
    </w:pPr>
    <w:rPr>
      <w:rFonts w:ascii="Segoe UI Symbol" w:hAnsi="Segoe UI Symbol"/>
      <w:sz w:val="18"/>
    </w:rPr>
  </w:style>
  <w:style w:type="paragraph" w:styleId="NormalWeb">
    <w:name w:val="Normal (Web)"/>
    <w:basedOn w:val="Normal"/>
    <w:uiPriority w:val="99"/>
    <w:semiHidden/>
    <w:unhideWhenUsed/>
    <w:rsid w:val="00D45DB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777B-B379-489A-8DF6-69BECA2D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4837</Words>
  <Characters>26609</Characters>
  <Application>Microsoft Office Word</Application>
  <DocSecurity>0</DocSecurity>
  <Lines>221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puesto26</dc:creator>
  <cp:keywords/>
  <dc:description/>
  <cp:lastModifiedBy>Gutierrez Diaz, Francisco Javier</cp:lastModifiedBy>
  <cp:revision>3</cp:revision>
  <dcterms:created xsi:type="dcterms:W3CDTF">2026-02-25T12:36:00Z</dcterms:created>
  <dcterms:modified xsi:type="dcterms:W3CDTF">2026-02-25T13:37:00Z</dcterms:modified>
</cp:coreProperties>
</file>